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8431FB7">
      <w:pPr>
        <w:bidi w:val="0"/>
        <w:jc w:val="right"/>
        <w:rPr>
          <w:rFonts w:eastAsia="方正公文小标宋"/>
          <w:sz w:val="24"/>
        </w:rPr>
      </w:pPr>
      <w:r>
        <w:rPr>
          <w:rFonts w:eastAsia="方正公文小标宋"/>
          <w:sz w:val="24"/>
        </w:rPr>
        <w:t>编号：_____________</w:t>
      </w:r>
    </w:p>
    <w:p w14:paraId="042CC053">
      <w:pPr>
        <w:pStyle w:val="8"/>
        <w:spacing w:before="0" w:beforeAutospacing="0" w:after="0" w:afterAutospacing="0" w:line="440" w:lineRule="exact"/>
        <w:jc w:val="right"/>
        <w:rPr>
          <w:rFonts w:hint="eastAsia" w:ascii="Times New Roman" w:hAnsi="Times New Roman" w:eastAsia="仿宋_GB2312"/>
          <w:spacing w:val="-6"/>
        </w:rPr>
      </w:pPr>
    </w:p>
    <w:p w14:paraId="7422A983">
      <w:pPr>
        <w:spacing w:line="920" w:lineRule="exact"/>
        <w:jc w:val="center"/>
        <w:rPr>
          <w:rFonts w:eastAsia="微软雅黑"/>
          <w:bCs/>
          <w:sz w:val="72"/>
          <w:szCs w:val="72"/>
        </w:rPr>
      </w:pPr>
    </w:p>
    <w:p w14:paraId="6F4AEF4E">
      <w:pPr>
        <w:spacing w:line="920" w:lineRule="exact"/>
        <w:jc w:val="center"/>
        <w:rPr>
          <w:rFonts w:eastAsia="微软雅黑"/>
          <w:bCs/>
          <w:spacing w:val="-20"/>
          <w:sz w:val="72"/>
          <w:szCs w:val="72"/>
        </w:rPr>
      </w:pPr>
      <w:bookmarkStart w:id="36" w:name="_GoBack"/>
      <w:r>
        <w:rPr>
          <w:rFonts w:hint="eastAsia" w:eastAsia="微软雅黑"/>
          <w:bCs/>
          <w:spacing w:val="-20"/>
          <w:sz w:val="72"/>
          <w:szCs w:val="72"/>
          <w:lang w:val="en-US" w:eastAsia="zh-CN"/>
        </w:rPr>
        <w:t>山南市雅砻质量奖</w:t>
      </w:r>
      <w:r>
        <w:rPr>
          <w:rFonts w:eastAsia="微软雅黑"/>
          <w:bCs/>
          <w:spacing w:val="-20"/>
          <w:sz w:val="72"/>
          <w:szCs w:val="72"/>
        </w:rPr>
        <w:t>（</w:t>
      </w:r>
      <w:r>
        <w:rPr>
          <w:rFonts w:hint="eastAsia" w:eastAsia="微软雅黑"/>
          <w:bCs/>
          <w:color w:val="auto"/>
          <w:spacing w:val="-20"/>
          <w:sz w:val="72"/>
          <w:szCs w:val="72"/>
        </w:rPr>
        <w:t>基础产业组织</w:t>
      </w:r>
      <w:r>
        <w:rPr>
          <w:rFonts w:hint="eastAsia" w:eastAsia="微软雅黑"/>
          <w:bCs/>
          <w:color w:val="auto"/>
          <w:spacing w:val="-20"/>
          <w:sz w:val="72"/>
          <w:szCs w:val="72"/>
          <w:lang w:eastAsia="zh-CN"/>
        </w:rPr>
        <w:t>、</w:t>
      </w:r>
      <w:r>
        <w:rPr>
          <w:rFonts w:hint="eastAsia" w:eastAsia="微软雅黑"/>
          <w:bCs/>
          <w:color w:val="auto"/>
          <w:spacing w:val="-20"/>
          <w:sz w:val="72"/>
          <w:szCs w:val="72"/>
        </w:rPr>
        <w:t>工农服务业组织</w:t>
      </w:r>
      <w:r>
        <w:rPr>
          <w:rFonts w:hint="eastAsia" w:eastAsia="微软雅黑"/>
          <w:bCs/>
          <w:color w:val="auto"/>
          <w:spacing w:val="-20"/>
          <w:sz w:val="72"/>
          <w:szCs w:val="72"/>
          <w:lang w:val="en-US" w:eastAsia="zh-CN"/>
        </w:rPr>
        <w:t>等</w:t>
      </w:r>
      <w:r>
        <w:rPr>
          <w:rFonts w:eastAsia="微软雅黑"/>
          <w:bCs/>
          <w:spacing w:val="-20"/>
          <w:sz w:val="72"/>
          <w:szCs w:val="72"/>
        </w:rPr>
        <w:t>）申报表</w:t>
      </w:r>
    </w:p>
    <w:bookmarkEnd w:id="36"/>
    <w:p w14:paraId="55B50B23">
      <w:pPr>
        <w:spacing w:line="594" w:lineRule="exact"/>
        <w:rPr>
          <w:b/>
          <w:bCs/>
          <w:sz w:val="48"/>
          <w:szCs w:val="48"/>
        </w:rPr>
      </w:pPr>
    </w:p>
    <w:p w14:paraId="572A713D">
      <w:pPr>
        <w:spacing w:line="594" w:lineRule="exact"/>
        <w:jc w:val="both"/>
        <w:rPr>
          <w:b/>
          <w:bCs/>
          <w:sz w:val="48"/>
          <w:szCs w:val="48"/>
        </w:rPr>
      </w:pPr>
    </w:p>
    <w:p w14:paraId="21BF2148">
      <w:pPr>
        <w:spacing w:line="594" w:lineRule="exact"/>
        <w:rPr>
          <w:b/>
          <w:bCs/>
          <w:sz w:val="32"/>
          <w:szCs w:val="32"/>
        </w:rPr>
      </w:pPr>
    </w:p>
    <w:p w14:paraId="0C59D23D">
      <w:pPr>
        <w:tabs>
          <w:tab w:val="left" w:pos="7020"/>
        </w:tabs>
        <w:spacing w:line="594" w:lineRule="exact"/>
        <w:ind w:firstLine="1135" w:firstLineChars="314"/>
        <w:rPr>
          <w:b/>
          <w:bCs/>
          <w:sz w:val="32"/>
          <w:szCs w:val="32"/>
        </w:rPr>
      </w:pPr>
      <w:r>
        <w:rPr>
          <w:rFonts w:eastAsia="楷体"/>
          <w:b/>
          <w:bCs/>
          <w:sz w:val="36"/>
          <w:szCs w:val="36"/>
        </w:rPr>
        <w:t>申报</w:t>
      </w:r>
      <w:r>
        <w:rPr>
          <w:rFonts w:hint="eastAsia" w:eastAsia="楷体"/>
          <w:b/>
          <w:bCs/>
          <w:sz w:val="36"/>
          <w:szCs w:val="36"/>
        </w:rPr>
        <w:t>组织</w:t>
      </w:r>
      <w:r>
        <w:rPr>
          <w:rFonts w:eastAsia="楷体"/>
          <w:bCs/>
          <w:sz w:val="36"/>
          <w:szCs w:val="36"/>
        </w:rPr>
        <w:t>：</w:t>
      </w:r>
      <w:r>
        <w:rPr>
          <w:bCs/>
          <w:sz w:val="36"/>
          <w:szCs w:val="36"/>
        </w:rPr>
        <w:t>___________________</w:t>
      </w:r>
      <w:r>
        <w:rPr>
          <w:bCs/>
          <w:sz w:val="32"/>
          <w:szCs w:val="32"/>
        </w:rPr>
        <w:t>（盖章）</w:t>
      </w:r>
    </w:p>
    <w:p w14:paraId="082B0449">
      <w:pPr>
        <w:tabs>
          <w:tab w:val="left" w:pos="7020"/>
        </w:tabs>
        <w:spacing w:line="594" w:lineRule="exact"/>
        <w:ind w:firstLine="1009" w:firstLineChars="314"/>
        <w:rPr>
          <w:b/>
          <w:bCs/>
          <w:sz w:val="32"/>
          <w:szCs w:val="32"/>
        </w:rPr>
      </w:pPr>
    </w:p>
    <w:p w14:paraId="4CBD7D7D">
      <w:pPr>
        <w:spacing w:line="594" w:lineRule="exact"/>
        <w:ind w:firstLine="1135" w:firstLineChars="314"/>
        <w:rPr>
          <w:b/>
          <w:bCs/>
          <w:sz w:val="36"/>
          <w:szCs w:val="36"/>
          <w:u w:val="single"/>
        </w:rPr>
      </w:pPr>
      <w:r>
        <w:rPr>
          <w:rFonts w:eastAsia="楷体"/>
          <w:b/>
          <w:bCs/>
          <w:sz w:val="36"/>
          <w:szCs w:val="36"/>
        </w:rPr>
        <w:t>所属行业：</w:t>
      </w:r>
      <w:r>
        <w:rPr>
          <w:bCs/>
          <w:sz w:val="36"/>
          <w:szCs w:val="36"/>
        </w:rPr>
        <w:t>___________________</w:t>
      </w:r>
    </w:p>
    <w:p w14:paraId="7E9D1F15">
      <w:pPr>
        <w:spacing w:line="594" w:lineRule="exact"/>
        <w:ind w:firstLine="1135" w:firstLineChars="314"/>
        <w:rPr>
          <w:b/>
          <w:bCs/>
          <w:sz w:val="36"/>
          <w:szCs w:val="36"/>
        </w:rPr>
      </w:pPr>
    </w:p>
    <w:p w14:paraId="536A63C2">
      <w:pPr>
        <w:spacing w:line="594" w:lineRule="exact"/>
        <w:ind w:firstLine="1135" w:firstLineChars="314"/>
        <w:rPr>
          <w:b/>
          <w:bCs/>
          <w:sz w:val="36"/>
          <w:szCs w:val="36"/>
          <w:u w:val="single"/>
        </w:rPr>
      </w:pPr>
      <w:r>
        <w:rPr>
          <w:rFonts w:eastAsia="楷体"/>
          <w:b/>
          <w:bCs/>
          <w:sz w:val="36"/>
          <w:szCs w:val="36"/>
        </w:rPr>
        <w:t>推荐单位</w:t>
      </w:r>
      <w:r>
        <w:rPr>
          <w:b/>
          <w:bCs/>
          <w:sz w:val="36"/>
          <w:szCs w:val="36"/>
        </w:rPr>
        <w:t>：</w:t>
      </w:r>
      <w:r>
        <w:rPr>
          <w:bCs/>
          <w:sz w:val="36"/>
          <w:szCs w:val="36"/>
        </w:rPr>
        <w:t>___________________</w:t>
      </w:r>
    </w:p>
    <w:p w14:paraId="6A8D6B7A">
      <w:pPr>
        <w:spacing w:line="594" w:lineRule="exact"/>
        <w:ind w:firstLine="1135" w:firstLineChars="314"/>
        <w:rPr>
          <w:b/>
          <w:bCs/>
          <w:sz w:val="36"/>
          <w:szCs w:val="36"/>
          <w:u w:val="single"/>
        </w:rPr>
      </w:pPr>
    </w:p>
    <w:p w14:paraId="04437EA8">
      <w:pPr>
        <w:spacing w:line="594" w:lineRule="exact"/>
        <w:ind w:firstLine="1135" w:firstLineChars="314"/>
        <w:rPr>
          <w:rFonts w:hint="eastAsia"/>
          <w:sz w:val="32"/>
        </w:rPr>
      </w:pPr>
      <w:r>
        <w:rPr>
          <w:rFonts w:eastAsia="楷体"/>
          <w:b/>
          <w:bCs/>
          <w:sz w:val="36"/>
          <w:szCs w:val="36"/>
        </w:rPr>
        <w:t>申报日期：</w:t>
      </w:r>
      <w:r>
        <w:rPr>
          <w:rFonts w:eastAsia="楷体"/>
          <w:bCs/>
          <w:sz w:val="36"/>
          <w:szCs w:val="36"/>
        </w:rPr>
        <w:t>_____年____月____日</w:t>
      </w:r>
    </w:p>
    <w:p w14:paraId="4D5DF146">
      <w:pPr>
        <w:pStyle w:val="2"/>
        <w:rPr>
          <w:rFonts w:hint="eastAsia" w:ascii="方正黑体_GBK" w:hAnsi="方正黑体_GBK" w:eastAsia="方正黑体_GBK" w:cs="方正黑体_GBK"/>
          <w:sz w:val="32"/>
        </w:rPr>
      </w:pPr>
    </w:p>
    <w:p w14:paraId="3981B173">
      <w:pPr>
        <w:pStyle w:val="2"/>
        <w:rPr>
          <w:rFonts w:hint="eastAsia" w:ascii="方正黑体_GBK" w:hAnsi="方正黑体_GBK" w:eastAsia="方正黑体_GBK" w:cs="方正黑体_GBK"/>
          <w:sz w:val="32"/>
        </w:rPr>
      </w:pPr>
    </w:p>
    <w:p w14:paraId="30F361C4">
      <w:pPr>
        <w:spacing w:line="594" w:lineRule="exact"/>
        <w:jc w:val="center"/>
        <w:rPr>
          <w:rFonts w:hint="eastAsia" w:ascii="方正公文小标宋" w:hAnsi="方正公文小标宋" w:eastAsia="方正公文小标宋" w:cs="方正公文小标宋"/>
          <w:sz w:val="24"/>
          <w:szCs w:val="24"/>
        </w:rPr>
      </w:pPr>
      <w:r>
        <w:rPr>
          <w:rFonts w:hint="eastAsia" w:ascii="方正公文小标宋" w:hAnsi="方正公文小标宋" w:eastAsia="方正公文小标宋" w:cs="方正公文小标宋"/>
          <w:sz w:val="24"/>
          <w:szCs w:val="24"/>
          <w:lang w:eastAsia="zh-CN"/>
        </w:rPr>
        <w:t>山南市</w:t>
      </w:r>
      <w:r>
        <w:rPr>
          <w:rFonts w:hint="eastAsia" w:ascii="方正公文小标宋" w:hAnsi="方正公文小标宋" w:eastAsia="方正公文小标宋" w:cs="方正公文小标宋"/>
          <w:sz w:val="24"/>
          <w:szCs w:val="24"/>
        </w:rPr>
        <w:t>市场监督管理局印制</w:t>
      </w:r>
    </w:p>
    <w:p w14:paraId="1C5873DA">
      <w:pPr>
        <w:spacing w:line="594" w:lineRule="exact"/>
        <w:jc w:val="center"/>
        <w:rPr>
          <w:rFonts w:eastAsia="微软雅黑"/>
          <w:sz w:val="44"/>
          <w:szCs w:val="44"/>
        </w:rPr>
      </w:pPr>
      <w:r>
        <w:rPr>
          <w:rFonts w:eastAsia="仿宋"/>
          <w:b/>
          <w:bCs/>
          <w:sz w:val="32"/>
        </w:rPr>
        <w:br w:type="page"/>
      </w:r>
      <w:r>
        <w:rPr>
          <w:rFonts w:eastAsia="微软雅黑"/>
          <w:sz w:val="44"/>
          <w:szCs w:val="44"/>
        </w:rPr>
        <w:t>填 报 说 明</w:t>
      </w:r>
    </w:p>
    <w:p w14:paraId="608B006E">
      <w:pPr>
        <w:spacing w:line="500" w:lineRule="exact"/>
        <w:ind w:firstLine="456" w:firstLineChars="200"/>
        <w:rPr>
          <w:rFonts w:hint="eastAsia" w:eastAsia="仿宋_GB2312"/>
          <w:spacing w:val="-6"/>
          <w:sz w:val="24"/>
        </w:rPr>
      </w:pPr>
    </w:p>
    <w:p w14:paraId="33024B53">
      <w:pPr>
        <w:spacing w:line="500" w:lineRule="exact"/>
        <w:ind w:firstLine="456" w:firstLineChars="200"/>
        <w:rPr>
          <w:rFonts w:eastAsia="仿宋_GB2312"/>
          <w:spacing w:val="-6"/>
          <w:sz w:val="24"/>
        </w:rPr>
      </w:pPr>
      <w:r>
        <w:rPr>
          <w:rFonts w:eastAsia="仿宋_GB2312"/>
          <w:spacing w:val="-6"/>
          <w:sz w:val="24"/>
        </w:rPr>
        <w:t xml:space="preserve">1. </w:t>
      </w:r>
      <w:r>
        <w:rPr>
          <w:rFonts w:hint="eastAsia" w:eastAsia="仿宋_GB2312"/>
          <w:spacing w:val="-6"/>
          <w:sz w:val="24"/>
          <w:lang w:val="en-US" w:eastAsia="zh-CN"/>
        </w:rPr>
        <w:t>山南市雅砻质量奖</w:t>
      </w:r>
      <w:r>
        <w:rPr>
          <w:rFonts w:eastAsia="仿宋_GB2312"/>
          <w:spacing w:val="-6"/>
          <w:sz w:val="24"/>
        </w:rPr>
        <w:t>（</w:t>
      </w:r>
      <w:r>
        <w:rPr>
          <w:rFonts w:hint="eastAsia" w:eastAsia="仿宋_GB2312"/>
          <w:spacing w:val="-6"/>
          <w:sz w:val="24"/>
        </w:rPr>
        <w:t>基础产业组织、工农服务业组织</w:t>
      </w:r>
      <w:r>
        <w:rPr>
          <w:rFonts w:hint="eastAsia" w:eastAsia="仿宋_GB2312"/>
          <w:spacing w:val="-6"/>
          <w:sz w:val="24"/>
          <w:lang w:val="en-US" w:eastAsia="zh-CN"/>
        </w:rPr>
        <w:t>等</w:t>
      </w:r>
      <w:r>
        <w:rPr>
          <w:rFonts w:eastAsia="仿宋_GB2312"/>
          <w:spacing w:val="-6"/>
          <w:sz w:val="24"/>
        </w:rPr>
        <w:t>）申报材料由申报表、证实性材料两部分组成，所填数据及提供资料必须真实、准确，不得涉及国家安全、国家秘密。涉及商业秘密的，应当予以注明，数字及各类符号应填写正确、清楚、完整。</w:t>
      </w:r>
    </w:p>
    <w:p w14:paraId="31C02AD4">
      <w:pPr>
        <w:spacing w:line="500" w:lineRule="exact"/>
        <w:ind w:firstLine="456" w:firstLineChars="200"/>
        <w:rPr>
          <w:rFonts w:eastAsia="仿宋_GB2312"/>
          <w:spacing w:val="-6"/>
          <w:sz w:val="24"/>
        </w:rPr>
      </w:pPr>
      <w:r>
        <w:rPr>
          <w:rFonts w:eastAsia="仿宋_GB2312"/>
          <w:spacing w:val="-6"/>
          <w:sz w:val="24"/>
        </w:rPr>
        <w:t>2. 申报表封页填写要求：申报</w:t>
      </w:r>
      <w:r>
        <w:rPr>
          <w:rFonts w:hint="eastAsia" w:eastAsia="仿宋_GB2312"/>
          <w:spacing w:val="-6"/>
          <w:sz w:val="24"/>
        </w:rPr>
        <w:t>组织</w:t>
      </w:r>
      <w:r>
        <w:rPr>
          <w:rFonts w:eastAsia="仿宋_GB2312"/>
          <w:spacing w:val="-6"/>
          <w:sz w:val="24"/>
        </w:rPr>
        <w:t>栏要求填写参评组织全称，与组织公章名称一致；所属行业根据本组织主营类别选择填写；推荐单位填写所在</w:t>
      </w:r>
      <w:r>
        <w:rPr>
          <w:rFonts w:hint="eastAsia" w:eastAsia="仿宋_GB2312"/>
          <w:spacing w:val="-6"/>
          <w:sz w:val="24"/>
          <w:lang w:eastAsia="zh-CN"/>
        </w:rPr>
        <w:t>县（区）</w:t>
      </w:r>
      <w:r>
        <w:rPr>
          <w:rFonts w:eastAsia="仿宋_GB2312"/>
          <w:spacing w:val="-6"/>
          <w:sz w:val="24"/>
        </w:rPr>
        <w:t>质量</w:t>
      </w:r>
      <w:r>
        <w:rPr>
          <w:rFonts w:hint="eastAsia" w:eastAsia="仿宋_GB2312"/>
          <w:spacing w:val="-6"/>
          <w:sz w:val="24"/>
        </w:rPr>
        <w:t>和标准化</w:t>
      </w:r>
      <w:r>
        <w:rPr>
          <w:rFonts w:eastAsia="仿宋_GB2312"/>
          <w:spacing w:val="-6"/>
          <w:sz w:val="24"/>
        </w:rPr>
        <w:t>工作领导小组或</w:t>
      </w:r>
      <w:r>
        <w:rPr>
          <w:rFonts w:hint="eastAsia" w:eastAsia="仿宋_GB2312"/>
          <w:spacing w:val="-6"/>
          <w:sz w:val="24"/>
        </w:rPr>
        <w:t>有关</w:t>
      </w:r>
      <w:r>
        <w:rPr>
          <w:rFonts w:eastAsia="仿宋_GB2312"/>
          <w:spacing w:val="-6"/>
          <w:sz w:val="24"/>
        </w:rPr>
        <w:t>社会团体。</w:t>
      </w:r>
    </w:p>
    <w:p w14:paraId="60B5FB8E">
      <w:pPr>
        <w:spacing w:line="500" w:lineRule="exact"/>
        <w:ind w:firstLine="456" w:firstLineChars="200"/>
        <w:rPr>
          <w:rFonts w:eastAsia="仿宋_GB2312"/>
          <w:spacing w:val="-6"/>
          <w:sz w:val="24"/>
        </w:rPr>
      </w:pPr>
      <w:r>
        <w:rPr>
          <w:rFonts w:eastAsia="仿宋_GB2312"/>
          <w:spacing w:val="-6"/>
          <w:sz w:val="24"/>
        </w:rPr>
        <w:t>3. 申报表“组织基本情况”填写要求：</w:t>
      </w:r>
    </w:p>
    <w:p w14:paraId="169B3EA1">
      <w:pPr>
        <w:spacing w:line="500" w:lineRule="exact"/>
        <w:ind w:firstLine="456" w:firstLineChars="200"/>
        <w:rPr>
          <w:rFonts w:eastAsia="仿宋_GB2312"/>
          <w:sz w:val="24"/>
        </w:rPr>
      </w:pPr>
      <w:r>
        <w:rPr>
          <w:rFonts w:hint="eastAsia" w:ascii="宋体" w:hAnsi="宋体" w:cs="宋体"/>
          <w:spacing w:val="-6"/>
          <w:sz w:val="24"/>
        </w:rPr>
        <w:t>（1）</w:t>
      </w:r>
      <w:r>
        <w:rPr>
          <w:rFonts w:eastAsia="仿宋_GB2312"/>
          <w:spacing w:val="-6"/>
          <w:sz w:val="24"/>
        </w:rPr>
        <w:t>所属行业</w:t>
      </w:r>
      <w:r>
        <w:rPr>
          <w:rFonts w:hint="eastAsia" w:eastAsia="仿宋_GB2312"/>
          <w:spacing w:val="-6"/>
          <w:sz w:val="24"/>
        </w:rPr>
        <w:t>同封页填写一致</w:t>
      </w:r>
      <w:r>
        <w:rPr>
          <w:rFonts w:eastAsia="仿宋_GB2312"/>
          <w:spacing w:val="-6"/>
          <w:sz w:val="24"/>
        </w:rPr>
        <w:t>；</w:t>
      </w:r>
    </w:p>
    <w:p w14:paraId="244E24D6">
      <w:pPr>
        <w:spacing w:line="500" w:lineRule="exact"/>
        <w:ind w:firstLine="456" w:firstLineChars="200"/>
        <w:rPr>
          <w:rFonts w:eastAsia="仿宋_GB2312"/>
          <w:spacing w:val="-6"/>
          <w:sz w:val="24"/>
        </w:rPr>
      </w:pPr>
      <w:r>
        <w:rPr>
          <w:rFonts w:hint="eastAsia" w:ascii="宋体" w:hAnsi="宋体" w:cs="宋体"/>
          <w:spacing w:val="-6"/>
          <w:sz w:val="24"/>
        </w:rPr>
        <w:t>（2）</w:t>
      </w:r>
      <w:r>
        <w:rPr>
          <w:rFonts w:eastAsia="仿宋_GB2312"/>
          <w:spacing w:val="-6"/>
          <w:sz w:val="24"/>
        </w:rPr>
        <w:t>行业编号，组织类型，组织规模参照附注填写；</w:t>
      </w:r>
    </w:p>
    <w:p w14:paraId="16699F27">
      <w:pPr>
        <w:spacing w:line="500" w:lineRule="exact"/>
        <w:ind w:firstLine="436" w:firstLineChars="200"/>
        <w:rPr>
          <w:rFonts w:eastAsia="仿宋_GB2312"/>
          <w:spacing w:val="-11"/>
          <w:sz w:val="24"/>
        </w:rPr>
      </w:pPr>
      <w:r>
        <w:rPr>
          <w:rFonts w:hint="eastAsia" w:ascii="宋体" w:hAnsi="宋体" w:cs="宋体"/>
          <w:spacing w:val="-11"/>
          <w:sz w:val="24"/>
        </w:rPr>
        <w:t>（3）</w:t>
      </w:r>
      <w:r>
        <w:rPr>
          <w:rFonts w:eastAsia="仿宋_GB2312"/>
          <w:spacing w:val="-11"/>
          <w:sz w:val="24"/>
        </w:rPr>
        <w:t>质量管理人员是指组织内部各岗位从事质量管理、质量检验、计量标准等</w:t>
      </w:r>
      <w:r>
        <w:rPr>
          <w:rFonts w:hint="eastAsia" w:eastAsia="仿宋_GB2312"/>
          <w:spacing w:val="-11"/>
          <w:sz w:val="24"/>
        </w:rPr>
        <w:t>工作</w:t>
      </w:r>
      <w:r>
        <w:rPr>
          <w:rFonts w:eastAsia="仿宋_GB2312"/>
          <w:spacing w:val="-11"/>
          <w:sz w:val="24"/>
        </w:rPr>
        <w:t>的人员；</w:t>
      </w:r>
    </w:p>
    <w:p w14:paraId="5C315F34">
      <w:pPr>
        <w:spacing w:line="500" w:lineRule="exact"/>
        <w:ind w:firstLine="456" w:firstLineChars="200"/>
        <w:rPr>
          <w:rFonts w:eastAsia="仿宋_GB2312"/>
          <w:spacing w:val="-6"/>
          <w:sz w:val="24"/>
        </w:rPr>
      </w:pPr>
      <w:r>
        <w:rPr>
          <w:rFonts w:hint="eastAsia" w:ascii="宋体" w:hAnsi="宋体" w:cs="宋体"/>
          <w:spacing w:val="-6"/>
          <w:sz w:val="24"/>
        </w:rPr>
        <w:t>（4）</w:t>
      </w:r>
      <w:r>
        <w:rPr>
          <w:rFonts w:eastAsia="仿宋_GB2312"/>
          <w:spacing w:val="-6"/>
          <w:sz w:val="24"/>
        </w:rPr>
        <w:t>务必将联系人的姓名、手机、电话、传真和E-mail等信息填写齐全准确。</w:t>
      </w:r>
    </w:p>
    <w:p w14:paraId="12D7AD18">
      <w:pPr>
        <w:spacing w:line="500" w:lineRule="exact"/>
        <w:ind w:firstLine="456" w:firstLineChars="200"/>
        <w:rPr>
          <w:rFonts w:eastAsia="仿宋_GB2312"/>
          <w:sz w:val="24"/>
        </w:rPr>
      </w:pPr>
      <w:r>
        <w:rPr>
          <w:rFonts w:eastAsia="仿宋_GB2312"/>
          <w:spacing w:val="-6"/>
          <w:sz w:val="24"/>
        </w:rPr>
        <w:t xml:space="preserve">4. </w:t>
      </w:r>
      <w:r>
        <w:rPr>
          <w:rFonts w:eastAsia="仿宋_GB2312"/>
          <w:sz w:val="24"/>
        </w:rPr>
        <w:t>证实性材料包括近3年获得国家、省部</w:t>
      </w:r>
      <w:r>
        <w:rPr>
          <w:rFonts w:eastAsia="仿宋_GB2312"/>
          <w:spacing w:val="-6"/>
          <w:sz w:val="24"/>
        </w:rPr>
        <w:t>级</w:t>
      </w:r>
      <w:r>
        <w:rPr>
          <w:rFonts w:hint="eastAsia" w:eastAsia="仿宋_GB2312"/>
          <w:spacing w:val="-6"/>
          <w:sz w:val="24"/>
        </w:rPr>
        <w:t>、地市级</w:t>
      </w:r>
      <w:r>
        <w:rPr>
          <w:rFonts w:eastAsia="仿宋_GB2312"/>
          <w:spacing w:val="-6"/>
          <w:sz w:val="24"/>
        </w:rPr>
        <w:t>以上质量</w:t>
      </w:r>
      <w:r>
        <w:rPr>
          <w:rFonts w:eastAsia="仿宋_GB2312"/>
          <w:sz w:val="24"/>
        </w:rPr>
        <w:t>、科技</w:t>
      </w:r>
      <w:r>
        <w:rPr>
          <w:rFonts w:hint="eastAsia" w:eastAsia="仿宋_GB2312"/>
          <w:sz w:val="24"/>
        </w:rPr>
        <w:t>等</w:t>
      </w:r>
      <w:r>
        <w:rPr>
          <w:rFonts w:eastAsia="仿宋_GB2312"/>
          <w:sz w:val="24"/>
        </w:rPr>
        <w:t>荣誉证书复印件</w:t>
      </w:r>
      <w:r>
        <w:rPr>
          <w:rFonts w:hint="eastAsia" w:eastAsia="仿宋_GB2312"/>
          <w:sz w:val="24"/>
        </w:rPr>
        <w:t>以及</w:t>
      </w:r>
      <w:r>
        <w:rPr>
          <w:rFonts w:eastAsia="仿宋_GB2312"/>
          <w:sz w:val="24"/>
        </w:rPr>
        <w:t>各类</w:t>
      </w:r>
      <w:r>
        <w:rPr>
          <w:rFonts w:hint="eastAsia" w:eastAsia="仿宋_GB2312"/>
          <w:sz w:val="24"/>
        </w:rPr>
        <w:t>认定证书、</w:t>
      </w:r>
      <w:r>
        <w:rPr>
          <w:rFonts w:eastAsia="仿宋_GB2312"/>
          <w:sz w:val="24"/>
        </w:rPr>
        <w:t>认证证书复印件</w:t>
      </w:r>
      <w:r>
        <w:rPr>
          <w:rFonts w:hint="eastAsia" w:eastAsia="仿宋_GB2312"/>
          <w:sz w:val="24"/>
        </w:rPr>
        <w:t>等</w:t>
      </w:r>
      <w:r>
        <w:rPr>
          <w:rFonts w:eastAsia="仿宋_GB2312"/>
          <w:sz w:val="24"/>
        </w:rPr>
        <w:t>。证实性材料需附材料清单目录。</w:t>
      </w:r>
    </w:p>
    <w:p w14:paraId="69AAC5E1">
      <w:pPr>
        <w:spacing w:line="500" w:lineRule="exact"/>
        <w:ind w:firstLine="480" w:firstLineChars="200"/>
        <w:rPr>
          <w:rFonts w:eastAsia="仿宋_GB2312"/>
          <w:sz w:val="24"/>
        </w:rPr>
      </w:pPr>
      <w:r>
        <w:rPr>
          <w:rFonts w:eastAsia="仿宋_GB2312"/>
          <w:sz w:val="24"/>
        </w:rPr>
        <w:t>5</w:t>
      </w:r>
      <w:r>
        <w:rPr>
          <w:rFonts w:eastAsia="仿宋_GB2312"/>
          <w:spacing w:val="-6"/>
          <w:sz w:val="24"/>
        </w:rPr>
        <w:t xml:space="preserve">. </w:t>
      </w:r>
      <w:r>
        <w:rPr>
          <w:rFonts w:eastAsia="仿宋_GB2312"/>
          <w:sz w:val="24"/>
        </w:rPr>
        <w:t>申报表、证实性材料需提供一式三份的</w:t>
      </w:r>
      <w:r>
        <w:rPr>
          <w:rFonts w:hint="eastAsia" w:eastAsia="仿宋_GB2312"/>
          <w:sz w:val="24"/>
        </w:rPr>
        <w:t>纸质</w:t>
      </w:r>
      <w:r>
        <w:rPr>
          <w:rFonts w:eastAsia="仿宋_GB2312"/>
          <w:sz w:val="24"/>
        </w:rPr>
        <w:t>材料，申报表用A4规格的纸张正反面打印装订成册，页数不超过200页；证实性材料用A4规格的纸张正反面装订成册，页数不超过100页。申报组织还应提供申报</w:t>
      </w:r>
      <w:r>
        <w:rPr>
          <w:rFonts w:hint="eastAsia" w:eastAsia="仿宋_GB2312"/>
          <w:sz w:val="24"/>
        </w:rPr>
        <w:t>材料</w:t>
      </w:r>
      <w:r>
        <w:rPr>
          <w:rFonts w:eastAsia="仿宋_GB2312"/>
          <w:sz w:val="24"/>
        </w:rPr>
        <w:t>电子版，</w:t>
      </w:r>
      <w:r>
        <w:rPr>
          <w:rFonts w:hint="eastAsia" w:eastAsia="仿宋_GB2312"/>
          <w:sz w:val="24"/>
        </w:rPr>
        <w:t>包括</w:t>
      </w:r>
      <w:r>
        <w:rPr>
          <w:rFonts w:eastAsia="仿宋_GB2312"/>
          <w:sz w:val="24"/>
        </w:rPr>
        <w:t>申报表Word版和</w:t>
      </w:r>
      <w:r>
        <w:rPr>
          <w:rFonts w:hint="eastAsia" w:eastAsia="仿宋_GB2312"/>
          <w:sz w:val="24"/>
        </w:rPr>
        <w:t>PDF版各一份、证实性材料一份。</w:t>
      </w:r>
    </w:p>
    <w:p w14:paraId="6384AFB0">
      <w:pPr>
        <w:keepNext w:val="0"/>
        <w:keepLines w:val="0"/>
        <w:pageBreakBefore w:val="0"/>
        <w:widowControl w:val="0"/>
        <w:kinsoku/>
        <w:wordWrap/>
        <w:overflowPunct/>
        <w:topLinePunct w:val="0"/>
        <w:autoSpaceDE/>
        <w:autoSpaceDN/>
        <w:bidi w:val="0"/>
        <w:adjustRightInd/>
        <w:snapToGrid/>
        <w:spacing w:line="500" w:lineRule="exact"/>
        <w:ind w:left="479" w:leftChars="228" w:firstLine="0" w:firstLineChars="0"/>
        <w:jc w:val="left"/>
        <w:textAlignment w:val="auto"/>
        <w:rPr>
          <w:rFonts w:eastAsia="仿宋_GB2312"/>
          <w:sz w:val="24"/>
        </w:rPr>
      </w:pPr>
      <w:r>
        <w:rPr>
          <w:rFonts w:eastAsia="仿宋_GB2312"/>
          <w:sz w:val="24"/>
        </w:rPr>
        <w:t>6. 本申报表电子版可从</w:t>
      </w:r>
      <w:r>
        <w:rPr>
          <w:rFonts w:hint="eastAsia" w:eastAsia="仿宋_GB2312"/>
          <w:sz w:val="24"/>
          <w:lang w:eastAsia="zh-CN"/>
        </w:rPr>
        <w:t>山南市</w:t>
      </w:r>
      <w:r>
        <w:rPr>
          <w:rFonts w:hint="eastAsia" w:eastAsia="仿宋_GB2312"/>
          <w:sz w:val="24"/>
          <w:lang w:val="en-US" w:eastAsia="zh-CN"/>
        </w:rPr>
        <w:t>质量基础设施一站式服务平台</w:t>
      </w:r>
      <w:r>
        <w:rPr>
          <w:rFonts w:hint="eastAsia" w:eastAsia="仿宋_GB2312"/>
          <w:sz w:val="24"/>
        </w:rPr>
        <w:t>网站</w:t>
      </w:r>
      <w:r>
        <w:rPr>
          <w:rFonts w:hint="eastAsia" w:eastAsia="仿宋_GB2312"/>
          <w:sz w:val="24"/>
          <w:lang w:val="en-US" w:eastAsia="zh-CN"/>
        </w:rPr>
        <w:t>https://www.xzsnnqi.com山南市雅砻质量奖</w:t>
      </w:r>
      <w:r>
        <w:rPr>
          <w:rFonts w:hint="eastAsia" w:eastAsia="仿宋_GB2312"/>
          <w:sz w:val="24"/>
        </w:rPr>
        <w:t>栏目下载。</w:t>
      </w:r>
    </w:p>
    <w:p w14:paraId="325BCB88">
      <w:pPr>
        <w:spacing w:line="500" w:lineRule="exact"/>
        <w:jc w:val="center"/>
        <w:rPr>
          <w:rFonts w:hint="eastAsia" w:eastAsia="黑体"/>
          <w:spacing w:val="-4"/>
          <w:sz w:val="32"/>
          <w:szCs w:val="32"/>
        </w:rPr>
      </w:pPr>
      <w:r>
        <w:rPr>
          <w:rFonts w:eastAsia="仿宋_GB2312"/>
          <w:sz w:val="24"/>
        </w:rPr>
        <w:br w:type="page"/>
      </w:r>
      <w:bookmarkStart w:id="0" w:name="_Toc450125555"/>
      <w:bookmarkStart w:id="1" w:name="_Toc448420343"/>
      <w:bookmarkStart w:id="2" w:name="_Toc448739956"/>
      <w:bookmarkStart w:id="3" w:name="_Toc448476018"/>
      <w:bookmarkStart w:id="4" w:name="_Toc448741147"/>
      <w:bookmarkStart w:id="5" w:name="_Toc450569317"/>
      <w:bookmarkStart w:id="6" w:name="_Toc448419087"/>
      <w:bookmarkStart w:id="7" w:name="_Toc449621934"/>
      <w:bookmarkStart w:id="8" w:name="_Toc448419892"/>
      <w:r>
        <w:rPr>
          <w:rFonts w:eastAsia="微软雅黑"/>
          <w:bCs/>
          <w:spacing w:val="-4"/>
          <w:sz w:val="44"/>
          <w:szCs w:val="44"/>
        </w:rPr>
        <w:t>承 诺 书</w:t>
      </w:r>
    </w:p>
    <w:p w14:paraId="6BF72A0F">
      <w:pPr>
        <w:spacing w:line="480" w:lineRule="auto"/>
        <w:jc w:val="left"/>
        <w:rPr>
          <w:rFonts w:hint="eastAsia" w:ascii="仿宋" w:hAnsi="仿宋" w:eastAsia="仿宋" w:cs="仿宋"/>
          <w:spacing w:val="-4"/>
          <w:sz w:val="32"/>
          <w:szCs w:val="32"/>
        </w:rPr>
      </w:pPr>
      <w:r>
        <w:rPr>
          <w:rFonts w:hint="eastAsia" w:ascii="仿宋" w:hAnsi="仿宋" w:eastAsia="仿宋" w:cs="仿宋"/>
          <w:spacing w:val="-4"/>
          <w:sz w:val="32"/>
          <w:szCs w:val="32"/>
        </w:rPr>
        <w:t>本组织郑重承诺:</w:t>
      </w:r>
    </w:p>
    <w:p w14:paraId="1A04C5FF">
      <w:pPr>
        <w:spacing w:line="480" w:lineRule="auto"/>
        <w:ind w:firstLine="464" w:firstLineChars="200"/>
        <w:rPr>
          <w:rFonts w:hint="eastAsia" w:ascii="仿宋" w:hAnsi="仿宋" w:eastAsia="仿宋" w:cs="仿宋"/>
          <w:spacing w:val="-4"/>
          <w:sz w:val="24"/>
          <w:szCs w:val="24"/>
        </w:rPr>
      </w:pPr>
      <w:r>
        <w:rPr>
          <w:rFonts w:hint="eastAsia" w:ascii="仿宋" w:hAnsi="仿宋" w:eastAsia="仿宋" w:cs="仿宋"/>
          <w:spacing w:val="-4"/>
          <w:sz w:val="24"/>
          <w:szCs w:val="24"/>
        </w:rPr>
        <w:t>一、近</w:t>
      </w:r>
      <w:r>
        <w:rPr>
          <w:rFonts w:hint="eastAsia" w:ascii="仿宋" w:hAnsi="仿宋" w:eastAsia="仿宋" w:cs="仿宋"/>
          <w:spacing w:val="-4"/>
          <w:sz w:val="24"/>
          <w:szCs w:val="24"/>
          <w:lang w:val="en-US" w:eastAsia="zh-CN"/>
        </w:rPr>
        <w:t>五</w:t>
      </w:r>
      <w:r>
        <w:rPr>
          <w:rFonts w:hint="eastAsia" w:ascii="仿宋" w:hAnsi="仿宋" w:eastAsia="仿宋" w:cs="仿宋"/>
          <w:spacing w:val="-4"/>
          <w:sz w:val="24"/>
          <w:szCs w:val="24"/>
        </w:rPr>
        <w:t>年内无重大质量、安全、环保等事故，无相关违法、违规、违纪行为，积极带头履行社会责任。</w:t>
      </w:r>
    </w:p>
    <w:p w14:paraId="791339F6">
      <w:pPr>
        <w:spacing w:line="480" w:lineRule="auto"/>
        <w:ind w:firstLine="464" w:firstLineChars="200"/>
        <w:rPr>
          <w:rFonts w:hint="eastAsia" w:ascii="仿宋" w:hAnsi="仿宋" w:eastAsia="仿宋" w:cs="仿宋"/>
          <w:spacing w:val="-4"/>
          <w:sz w:val="24"/>
          <w:szCs w:val="24"/>
        </w:rPr>
      </w:pPr>
      <w:r>
        <w:rPr>
          <w:rFonts w:hint="eastAsia" w:ascii="仿宋" w:hAnsi="仿宋" w:eastAsia="仿宋" w:cs="仿宋"/>
          <w:spacing w:val="-4"/>
          <w:sz w:val="24"/>
          <w:szCs w:val="24"/>
        </w:rPr>
        <w:t>二、已充分了解</w:t>
      </w:r>
      <w:r>
        <w:rPr>
          <w:rFonts w:hint="eastAsia" w:ascii="仿宋" w:hAnsi="仿宋" w:eastAsia="仿宋" w:cs="仿宋"/>
          <w:spacing w:val="-4"/>
          <w:sz w:val="24"/>
          <w:szCs w:val="24"/>
          <w:lang w:val="en-US" w:eastAsia="zh-CN"/>
        </w:rPr>
        <w:t>山南市雅砻质量奖</w:t>
      </w:r>
      <w:r>
        <w:rPr>
          <w:rFonts w:hint="eastAsia" w:ascii="仿宋" w:hAnsi="仿宋" w:eastAsia="仿宋" w:cs="仿宋"/>
          <w:spacing w:val="-4"/>
          <w:sz w:val="24"/>
          <w:szCs w:val="24"/>
        </w:rPr>
        <w:t>相关管理制度、评选程序、规范要求，并严格遵守。不从事可能影响评选公平、公正的活动，自觉维护</w:t>
      </w:r>
      <w:r>
        <w:rPr>
          <w:rFonts w:hint="eastAsia" w:ascii="仿宋" w:hAnsi="仿宋" w:eastAsia="仿宋" w:cs="仿宋"/>
          <w:spacing w:val="-4"/>
          <w:sz w:val="24"/>
          <w:szCs w:val="24"/>
          <w:lang w:eastAsia="zh-CN"/>
        </w:rPr>
        <w:t>山南市雅砻质量奖</w:t>
      </w:r>
      <w:r>
        <w:rPr>
          <w:rFonts w:hint="eastAsia" w:ascii="仿宋" w:hAnsi="仿宋" w:eastAsia="仿宋" w:cs="仿宋"/>
          <w:spacing w:val="-4"/>
          <w:sz w:val="24"/>
          <w:szCs w:val="24"/>
        </w:rPr>
        <w:t>的严肃性、权威性和独立性。</w:t>
      </w:r>
    </w:p>
    <w:p w14:paraId="61A6ECBE">
      <w:pPr>
        <w:spacing w:line="480" w:lineRule="auto"/>
        <w:ind w:firstLine="464" w:firstLineChars="200"/>
        <w:rPr>
          <w:rFonts w:hint="eastAsia" w:ascii="仿宋" w:hAnsi="仿宋" w:eastAsia="仿宋" w:cs="仿宋"/>
          <w:spacing w:val="-4"/>
          <w:sz w:val="24"/>
          <w:szCs w:val="24"/>
        </w:rPr>
      </w:pPr>
      <w:r>
        <w:rPr>
          <w:rFonts w:hint="eastAsia" w:ascii="仿宋" w:hAnsi="仿宋" w:eastAsia="仿宋" w:cs="仿宋"/>
          <w:spacing w:val="-4"/>
          <w:sz w:val="24"/>
          <w:szCs w:val="24"/>
        </w:rPr>
        <w:t>三、所提交申报材料均由组织本身制作填写，内容真实、准确、有效，并愿意承担相应责任。</w:t>
      </w:r>
    </w:p>
    <w:p w14:paraId="50433B85">
      <w:pPr>
        <w:spacing w:line="480" w:lineRule="auto"/>
        <w:ind w:firstLine="448" w:firstLineChars="200"/>
        <w:rPr>
          <w:rFonts w:hint="eastAsia" w:ascii="仿宋" w:hAnsi="仿宋" w:eastAsia="仿宋" w:cs="仿宋"/>
          <w:spacing w:val="-8"/>
          <w:sz w:val="24"/>
          <w:szCs w:val="24"/>
        </w:rPr>
      </w:pPr>
      <w:r>
        <w:rPr>
          <w:rFonts w:hint="eastAsia" w:ascii="仿宋" w:hAnsi="仿宋" w:eastAsia="仿宋" w:cs="仿宋"/>
          <w:spacing w:val="-8"/>
          <w:sz w:val="24"/>
          <w:szCs w:val="24"/>
        </w:rPr>
        <w:t>四、获得山南市雅砻质量奖后，坚持党的领导，将铸牢中华民族共同体意识纳入企业文化、精神建设，维护民族团结和边疆稳定</w:t>
      </w:r>
      <w:r>
        <w:rPr>
          <w:rFonts w:hint="eastAsia" w:ascii="仿宋" w:hAnsi="仿宋" w:eastAsia="仿宋" w:cs="仿宋"/>
          <w:spacing w:val="-8"/>
          <w:sz w:val="24"/>
          <w:szCs w:val="24"/>
          <w:lang w:eastAsia="zh-CN"/>
        </w:rPr>
        <w:t>，积极做民族团结的桥梁、纽带。</w:t>
      </w:r>
    </w:p>
    <w:p w14:paraId="0E64A5F2">
      <w:pPr>
        <w:spacing w:line="480" w:lineRule="auto"/>
        <w:ind w:firstLine="464" w:firstLineChars="200"/>
        <w:rPr>
          <w:rFonts w:hint="eastAsia" w:ascii="仿宋" w:hAnsi="仿宋" w:eastAsia="仿宋" w:cs="仿宋"/>
          <w:spacing w:val="-4"/>
          <w:sz w:val="24"/>
          <w:szCs w:val="24"/>
        </w:rPr>
      </w:pPr>
      <w:r>
        <w:rPr>
          <w:rFonts w:hint="eastAsia" w:ascii="仿宋" w:hAnsi="仿宋" w:eastAsia="仿宋" w:cs="仿宋"/>
          <w:spacing w:val="-4"/>
          <w:sz w:val="24"/>
          <w:szCs w:val="24"/>
        </w:rPr>
        <w:t>五、获得山南市雅砻质量奖后，将从本组织实际出发，制定质量领域新目标，应用质量管理的新理论、新方法，进一步加强质量管理，提升质量水平。</w:t>
      </w:r>
    </w:p>
    <w:p w14:paraId="11C24230">
      <w:pPr>
        <w:spacing w:line="480" w:lineRule="auto"/>
        <w:ind w:firstLine="464" w:firstLineChars="200"/>
        <w:rPr>
          <w:rFonts w:hint="eastAsia" w:ascii="仿宋" w:hAnsi="仿宋" w:eastAsia="仿宋" w:cs="仿宋"/>
          <w:spacing w:val="-4"/>
          <w:sz w:val="24"/>
          <w:szCs w:val="24"/>
        </w:rPr>
      </w:pPr>
      <w:r>
        <w:rPr>
          <w:rFonts w:hint="eastAsia" w:ascii="仿宋" w:hAnsi="仿宋" w:eastAsia="仿宋" w:cs="仿宋"/>
          <w:spacing w:val="-4"/>
          <w:sz w:val="24"/>
          <w:szCs w:val="24"/>
        </w:rPr>
        <w:t>六、获得山南市雅砻质量奖后，将向所在行业和全社会积极宣传推广本组织质量管理制度、模式、方法。发挥对产业链上下游的示范引领作用，带动全产业链质量协同提升。</w:t>
      </w:r>
    </w:p>
    <w:p w14:paraId="0F646FB7">
      <w:pPr>
        <w:pStyle w:val="2"/>
        <w:spacing w:line="480" w:lineRule="auto"/>
        <w:ind w:firstLine="464" w:firstLineChars="200"/>
        <w:rPr>
          <w:rFonts w:hint="eastAsia" w:ascii="仿宋" w:hAnsi="仿宋" w:eastAsia="仿宋" w:cs="仿宋"/>
          <w:spacing w:val="-4"/>
          <w:sz w:val="24"/>
          <w:szCs w:val="24"/>
        </w:rPr>
      </w:pPr>
      <w:r>
        <w:rPr>
          <w:rFonts w:hint="eastAsia" w:ascii="仿宋" w:hAnsi="仿宋" w:eastAsia="仿宋" w:cs="仿宋"/>
          <w:spacing w:val="-4"/>
          <w:sz w:val="24"/>
          <w:szCs w:val="24"/>
          <w:lang w:val="en-US" w:eastAsia="zh-CN"/>
        </w:rPr>
        <w:t>七、获得山南市雅砻质量奖后，将严格按规定宣传和使用所获荣誉称号，不将山南市雅砻质量奖用于产品、服务的标识或者产品、服务的质量宣传。</w:t>
      </w:r>
    </w:p>
    <w:p w14:paraId="7F1BC9EB">
      <w:pPr>
        <w:spacing w:line="480" w:lineRule="auto"/>
        <w:jc w:val="left"/>
        <w:rPr>
          <w:rFonts w:hint="eastAsia" w:ascii="仿宋" w:hAnsi="仿宋" w:eastAsia="仿宋" w:cs="仿宋"/>
          <w:spacing w:val="-4"/>
          <w:sz w:val="24"/>
          <w:szCs w:val="24"/>
        </w:rPr>
      </w:pPr>
    </w:p>
    <w:p w14:paraId="1E2BDBC5">
      <w:pPr>
        <w:spacing w:line="480" w:lineRule="auto"/>
        <w:ind w:firstLine="3433" w:firstLineChars="1480"/>
        <w:jc w:val="left"/>
        <w:rPr>
          <w:rFonts w:hint="eastAsia" w:ascii="仿宋" w:hAnsi="仿宋" w:eastAsia="仿宋" w:cs="仿宋"/>
          <w:spacing w:val="-4"/>
          <w:sz w:val="24"/>
          <w:szCs w:val="24"/>
        </w:rPr>
      </w:pPr>
      <w:r>
        <w:rPr>
          <w:rFonts w:hint="eastAsia" w:ascii="仿宋" w:hAnsi="仿宋" w:eastAsia="仿宋" w:cs="仿宋"/>
          <w:spacing w:val="-4"/>
          <w:sz w:val="24"/>
          <w:szCs w:val="24"/>
        </w:rPr>
        <w:t>法人代表（签字）：</w:t>
      </w:r>
    </w:p>
    <w:p w14:paraId="45BF4091">
      <w:pPr>
        <w:spacing w:line="480" w:lineRule="auto"/>
        <w:ind w:firstLine="3433" w:firstLineChars="1480"/>
        <w:jc w:val="left"/>
        <w:rPr>
          <w:rFonts w:hint="eastAsia" w:ascii="仿宋" w:hAnsi="仿宋" w:eastAsia="仿宋" w:cs="仿宋"/>
          <w:spacing w:val="-4"/>
          <w:sz w:val="24"/>
          <w:szCs w:val="24"/>
        </w:rPr>
      </w:pPr>
      <w:r>
        <w:rPr>
          <w:rFonts w:hint="eastAsia" w:ascii="仿宋" w:hAnsi="仿宋" w:eastAsia="仿宋" w:cs="仿宋"/>
          <w:spacing w:val="-4"/>
          <w:sz w:val="24"/>
          <w:szCs w:val="24"/>
        </w:rPr>
        <w:t>组    织（公章）：</w:t>
      </w:r>
    </w:p>
    <w:p w14:paraId="21DD5BE4">
      <w:pPr>
        <w:spacing w:line="480" w:lineRule="auto"/>
        <w:ind w:firstLine="3433" w:firstLineChars="1480"/>
        <w:jc w:val="left"/>
        <w:rPr>
          <w:rFonts w:hint="eastAsia" w:ascii="仿宋" w:hAnsi="仿宋" w:eastAsia="仿宋" w:cs="仿宋"/>
          <w:spacing w:val="-4"/>
          <w:sz w:val="24"/>
          <w:szCs w:val="24"/>
        </w:rPr>
      </w:pPr>
      <w:r>
        <w:rPr>
          <w:rFonts w:hint="eastAsia" w:ascii="仿宋" w:hAnsi="仿宋" w:eastAsia="仿宋" w:cs="仿宋"/>
          <w:spacing w:val="-4"/>
          <w:sz w:val="24"/>
          <w:szCs w:val="24"/>
        </w:rPr>
        <w:t>日    期：</w:t>
      </w:r>
    </w:p>
    <w:p w14:paraId="30473C2E">
      <w:pPr>
        <w:rPr>
          <w:rFonts w:hint="eastAsia" w:ascii="微软雅黑" w:eastAsia="微软雅黑"/>
          <w:sz w:val="32"/>
          <w:szCs w:val="32"/>
        </w:rPr>
      </w:pPr>
      <w:r>
        <w:br w:type="page"/>
      </w:r>
      <w:bookmarkEnd w:id="0"/>
      <w:bookmarkEnd w:id="1"/>
      <w:bookmarkEnd w:id="2"/>
      <w:bookmarkEnd w:id="3"/>
      <w:bookmarkEnd w:id="4"/>
      <w:bookmarkEnd w:id="5"/>
      <w:bookmarkEnd w:id="6"/>
      <w:bookmarkEnd w:id="7"/>
      <w:bookmarkEnd w:id="8"/>
      <w:r>
        <w:rPr>
          <w:rFonts w:hint="eastAsia"/>
        </w:rPr>
        <w:t xml:space="preserve"> </w:t>
      </w:r>
      <w:r>
        <w:rPr>
          <w:rFonts w:hint="eastAsia" w:ascii="微软雅黑" w:eastAsia="微软雅黑"/>
          <w:sz w:val="32"/>
          <w:szCs w:val="32"/>
        </w:rPr>
        <w:t xml:space="preserve">   一、参评组织基本情况</w:t>
      </w:r>
    </w:p>
    <w:tbl>
      <w:tblPr>
        <w:tblStyle w:val="9"/>
        <w:tblW w:w="916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6" w:type="dxa"/>
          <w:left w:w="108" w:type="dxa"/>
          <w:bottom w:w="46" w:type="dxa"/>
          <w:right w:w="108" w:type="dxa"/>
        </w:tblCellMar>
      </w:tblPr>
      <w:tblGrid>
        <w:gridCol w:w="2430"/>
        <w:gridCol w:w="2520"/>
        <w:gridCol w:w="2204"/>
        <w:gridCol w:w="2013"/>
      </w:tblGrid>
      <w:tr w14:paraId="36A33E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6" w:type="dxa"/>
            <w:left w:w="108" w:type="dxa"/>
            <w:bottom w:w="46" w:type="dxa"/>
            <w:right w:w="108" w:type="dxa"/>
          </w:tblCellMar>
        </w:tblPrEx>
        <w:trPr>
          <w:jc w:val="center"/>
        </w:trPr>
        <w:tc>
          <w:tcPr>
            <w:tcW w:w="2430" w:type="dxa"/>
            <w:tcBorders>
              <w:top w:val="single" w:color="auto" w:sz="4" w:space="0"/>
              <w:left w:val="single" w:color="auto" w:sz="4" w:space="0"/>
              <w:bottom w:val="single" w:color="auto" w:sz="4" w:space="0"/>
              <w:right w:val="single" w:color="auto" w:sz="4" w:space="0"/>
            </w:tcBorders>
            <w:vAlign w:val="center"/>
          </w:tcPr>
          <w:p w14:paraId="0F41714D">
            <w:pPr>
              <w:overflowPunct w:val="0"/>
              <w:topLinePunct/>
              <w:spacing w:line="380" w:lineRule="exact"/>
              <w:jc w:val="center"/>
              <w:rPr>
                <w:sz w:val="24"/>
                <w:szCs w:val="24"/>
              </w:rPr>
            </w:pPr>
            <w:r>
              <w:rPr>
                <w:sz w:val="24"/>
                <w:szCs w:val="24"/>
              </w:rPr>
              <w:t>组织名称</w:t>
            </w:r>
          </w:p>
        </w:tc>
        <w:tc>
          <w:tcPr>
            <w:tcW w:w="2520" w:type="dxa"/>
            <w:tcBorders>
              <w:top w:val="single" w:color="auto" w:sz="4" w:space="0"/>
              <w:left w:val="single" w:color="auto" w:sz="4" w:space="0"/>
              <w:bottom w:val="single" w:color="auto" w:sz="4" w:space="0"/>
              <w:right w:val="single" w:color="auto" w:sz="4" w:space="0"/>
            </w:tcBorders>
            <w:vAlign w:val="center"/>
          </w:tcPr>
          <w:p w14:paraId="6E1D942B">
            <w:pPr>
              <w:overflowPunct w:val="0"/>
              <w:topLinePunct/>
              <w:spacing w:line="380" w:lineRule="exact"/>
              <w:jc w:val="center"/>
              <w:rPr>
                <w:sz w:val="24"/>
                <w:szCs w:val="24"/>
              </w:rPr>
            </w:pPr>
          </w:p>
        </w:tc>
        <w:tc>
          <w:tcPr>
            <w:tcW w:w="2204" w:type="dxa"/>
            <w:tcBorders>
              <w:top w:val="single" w:color="auto" w:sz="4" w:space="0"/>
              <w:left w:val="single" w:color="auto" w:sz="4" w:space="0"/>
              <w:bottom w:val="single" w:color="auto" w:sz="4" w:space="0"/>
              <w:right w:val="single" w:color="auto" w:sz="4" w:space="0"/>
            </w:tcBorders>
            <w:vAlign w:val="center"/>
          </w:tcPr>
          <w:p w14:paraId="78068B1D">
            <w:pPr>
              <w:overflowPunct w:val="0"/>
              <w:topLinePunct/>
              <w:spacing w:line="380" w:lineRule="exact"/>
              <w:jc w:val="center"/>
              <w:rPr>
                <w:sz w:val="24"/>
                <w:szCs w:val="24"/>
              </w:rPr>
            </w:pPr>
            <w:r>
              <w:rPr>
                <w:sz w:val="24"/>
                <w:szCs w:val="24"/>
              </w:rPr>
              <w:t>法人代表</w:t>
            </w:r>
          </w:p>
        </w:tc>
        <w:tc>
          <w:tcPr>
            <w:tcW w:w="2013" w:type="dxa"/>
            <w:tcBorders>
              <w:top w:val="single" w:color="auto" w:sz="4" w:space="0"/>
              <w:left w:val="single" w:color="auto" w:sz="4" w:space="0"/>
              <w:bottom w:val="single" w:color="auto" w:sz="4" w:space="0"/>
              <w:right w:val="single" w:color="auto" w:sz="4" w:space="0"/>
            </w:tcBorders>
            <w:vAlign w:val="center"/>
          </w:tcPr>
          <w:p w14:paraId="60591099">
            <w:pPr>
              <w:overflowPunct w:val="0"/>
              <w:topLinePunct/>
              <w:spacing w:line="380" w:lineRule="exact"/>
              <w:jc w:val="center"/>
              <w:rPr>
                <w:sz w:val="28"/>
                <w:szCs w:val="24"/>
              </w:rPr>
            </w:pPr>
          </w:p>
        </w:tc>
      </w:tr>
      <w:tr w14:paraId="310356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6" w:type="dxa"/>
            <w:left w:w="108" w:type="dxa"/>
            <w:bottom w:w="46" w:type="dxa"/>
            <w:right w:w="108" w:type="dxa"/>
          </w:tblCellMar>
        </w:tblPrEx>
        <w:trPr>
          <w:jc w:val="center"/>
        </w:trPr>
        <w:tc>
          <w:tcPr>
            <w:tcW w:w="2430" w:type="dxa"/>
            <w:tcBorders>
              <w:top w:val="single" w:color="auto" w:sz="4" w:space="0"/>
              <w:left w:val="single" w:color="auto" w:sz="4" w:space="0"/>
              <w:bottom w:val="single" w:color="auto" w:sz="4" w:space="0"/>
              <w:right w:val="single" w:color="auto" w:sz="4" w:space="0"/>
            </w:tcBorders>
            <w:vAlign w:val="center"/>
          </w:tcPr>
          <w:p w14:paraId="7D090EA8">
            <w:pPr>
              <w:overflowPunct w:val="0"/>
              <w:topLinePunct/>
              <w:spacing w:line="380" w:lineRule="exact"/>
              <w:jc w:val="center"/>
              <w:rPr>
                <w:sz w:val="24"/>
                <w:szCs w:val="24"/>
              </w:rPr>
            </w:pPr>
            <w:r>
              <w:rPr>
                <w:sz w:val="24"/>
                <w:szCs w:val="24"/>
              </w:rPr>
              <w:t>所属行业</w:t>
            </w:r>
          </w:p>
        </w:tc>
        <w:tc>
          <w:tcPr>
            <w:tcW w:w="2520" w:type="dxa"/>
            <w:tcBorders>
              <w:top w:val="single" w:color="auto" w:sz="4" w:space="0"/>
              <w:left w:val="single" w:color="auto" w:sz="4" w:space="0"/>
              <w:bottom w:val="single" w:color="auto" w:sz="4" w:space="0"/>
              <w:right w:val="single" w:color="auto" w:sz="4" w:space="0"/>
            </w:tcBorders>
            <w:vAlign w:val="center"/>
          </w:tcPr>
          <w:p w14:paraId="087592D6">
            <w:pPr>
              <w:overflowPunct w:val="0"/>
              <w:topLinePunct/>
              <w:spacing w:line="380" w:lineRule="exact"/>
              <w:jc w:val="center"/>
              <w:rPr>
                <w:sz w:val="24"/>
                <w:szCs w:val="24"/>
              </w:rPr>
            </w:pPr>
          </w:p>
        </w:tc>
        <w:tc>
          <w:tcPr>
            <w:tcW w:w="2204" w:type="dxa"/>
            <w:tcBorders>
              <w:top w:val="single" w:color="auto" w:sz="4" w:space="0"/>
              <w:left w:val="single" w:color="auto" w:sz="4" w:space="0"/>
              <w:bottom w:val="single" w:color="auto" w:sz="4" w:space="0"/>
              <w:right w:val="single" w:color="auto" w:sz="4" w:space="0"/>
            </w:tcBorders>
            <w:vAlign w:val="center"/>
          </w:tcPr>
          <w:p w14:paraId="56BB32C6">
            <w:pPr>
              <w:overflowPunct w:val="0"/>
              <w:topLinePunct/>
              <w:spacing w:line="380" w:lineRule="exact"/>
              <w:jc w:val="center"/>
              <w:rPr>
                <w:sz w:val="24"/>
                <w:szCs w:val="24"/>
              </w:rPr>
            </w:pPr>
            <w:r>
              <w:rPr>
                <w:sz w:val="24"/>
                <w:szCs w:val="24"/>
              </w:rPr>
              <w:t>行业编号</w:t>
            </w:r>
            <w:r>
              <w:rPr>
                <w:sz w:val="24"/>
                <w:szCs w:val="24"/>
                <w:vertAlign w:val="superscript"/>
              </w:rPr>
              <w:t>①</w:t>
            </w:r>
          </w:p>
        </w:tc>
        <w:tc>
          <w:tcPr>
            <w:tcW w:w="2013" w:type="dxa"/>
            <w:tcBorders>
              <w:top w:val="single" w:color="auto" w:sz="4" w:space="0"/>
              <w:left w:val="single" w:color="auto" w:sz="4" w:space="0"/>
              <w:bottom w:val="single" w:color="auto" w:sz="4" w:space="0"/>
              <w:right w:val="single" w:color="auto" w:sz="4" w:space="0"/>
            </w:tcBorders>
            <w:vAlign w:val="center"/>
          </w:tcPr>
          <w:p w14:paraId="752E6D77">
            <w:pPr>
              <w:overflowPunct w:val="0"/>
              <w:topLinePunct/>
              <w:spacing w:line="380" w:lineRule="exact"/>
              <w:jc w:val="center"/>
              <w:rPr>
                <w:sz w:val="24"/>
                <w:szCs w:val="24"/>
              </w:rPr>
            </w:pPr>
          </w:p>
        </w:tc>
      </w:tr>
      <w:tr w14:paraId="5E1B32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6" w:type="dxa"/>
            <w:left w:w="108" w:type="dxa"/>
            <w:bottom w:w="46" w:type="dxa"/>
            <w:right w:w="108" w:type="dxa"/>
          </w:tblCellMar>
        </w:tblPrEx>
        <w:trPr>
          <w:jc w:val="center"/>
        </w:trPr>
        <w:tc>
          <w:tcPr>
            <w:tcW w:w="2430" w:type="dxa"/>
            <w:tcBorders>
              <w:top w:val="single" w:color="auto" w:sz="4" w:space="0"/>
              <w:left w:val="single" w:color="auto" w:sz="4" w:space="0"/>
              <w:bottom w:val="single" w:color="auto" w:sz="4" w:space="0"/>
              <w:right w:val="single" w:color="auto" w:sz="4" w:space="0"/>
            </w:tcBorders>
            <w:vAlign w:val="center"/>
          </w:tcPr>
          <w:p w14:paraId="5EB3B0AD">
            <w:pPr>
              <w:overflowPunct w:val="0"/>
              <w:topLinePunct/>
              <w:spacing w:line="380" w:lineRule="exact"/>
              <w:jc w:val="center"/>
              <w:rPr>
                <w:sz w:val="24"/>
                <w:szCs w:val="24"/>
              </w:rPr>
            </w:pPr>
            <w:r>
              <w:rPr>
                <w:sz w:val="24"/>
                <w:szCs w:val="24"/>
              </w:rPr>
              <w:t>组织类型</w:t>
            </w:r>
            <w:r>
              <w:rPr>
                <w:sz w:val="24"/>
                <w:szCs w:val="24"/>
                <w:vertAlign w:val="superscript"/>
              </w:rPr>
              <w:t>②</w:t>
            </w:r>
          </w:p>
        </w:tc>
        <w:tc>
          <w:tcPr>
            <w:tcW w:w="2520" w:type="dxa"/>
            <w:tcBorders>
              <w:top w:val="single" w:color="auto" w:sz="4" w:space="0"/>
              <w:left w:val="single" w:color="auto" w:sz="4" w:space="0"/>
              <w:bottom w:val="single" w:color="auto" w:sz="4" w:space="0"/>
              <w:right w:val="single" w:color="auto" w:sz="4" w:space="0"/>
            </w:tcBorders>
            <w:vAlign w:val="center"/>
          </w:tcPr>
          <w:p w14:paraId="192F0EDC">
            <w:pPr>
              <w:overflowPunct w:val="0"/>
              <w:topLinePunct/>
              <w:spacing w:line="380" w:lineRule="exact"/>
              <w:rPr>
                <w:sz w:val="24"/>
                <w:szCs w:val="24"/>
              </w:rPr>
            </w:pPr>
          </w:p>
        </w:tc>
        <w:tc>
          <w:tcPr>
            <w:tcW w:w="2204" w:type="dxa"/>
            <w:tcBorders>
              <w:top w:val="single" w:color="auto" w:sz="4" w:space="0"/>
              <w:left w:val="single" w:color="auto" w:sz="4" w:space="0"/>
              <w:bottom w:val="single" w:color="auto" w:sz="4" w:space="0"/>
              <w:right w:val="single" w:color="auto" w:sz="4" w:space="0"/>
            </w:tcBorders>
            <w:vAlign w:val="center"/>
          </w:tcPr>
          <w:p w14:paraId="26BF9FD8">
            <w:pPr>
              <w:overflowPunct w:val="0"/>
              <w:topLinePunct/>
              <w:spacing w:line="380" w:lineRule="exact"/>
              <w:jc w:val="center"/>
              <w:rPr>
                <w:strike/>
                <w:sz w:val="24"/>
                <w:szCs w:val="24"/>
              </w:rPr>
            </w:pPr>
            <w:r>
              <w:rPr>
                <w:sz w:val="24"/>
                <w:szCs w:val="24"/>
              </w:rPr>
              <w:t>隶属关系</w:t>
            </w:r>
            <w:r>
              <w:rPr>
                <w:sz w:val="24"/>
                <w:szCs w:val="24"/>
                <w:vertAlign w:val="superscript"/>
              </w:rPr>
              <w:t>③</w:t>
            </w:r>
          </w:p>
        </w:tc>
        <w:tc>
          <w:tcPr>
            <w:tcW w:w="2013" w:type="dxa"/>
            <w:tcBorders>
              <w:top w:val="single" w:color="auto" w:sz="4" w:space="0"/>
              <w:left w:val="single" w:color="auto" w:sz="4" w:space="0"/>
              <w:bottom w:val="single" w:color="auto" w:sz="4" w:space="0"/>
              <w:right w:val="single" w:color="auto" w:sz="4" w:space="0"/>
            </w:tcBorders>
            <w:vAlign w:val="center"/>
          </w:tcPr>
          <w:p w14:paraId="536B86F5">
            <w:pPr>
              <w:overflowPunct w:val="0"/>
              <w:topLinePunct/>
              <w:spacing w:line="380" w:lineRule="exact"/>
              <w:rPr>
                <w:strike/>
                <w:sz w:val="24"/>
                <w:szCs w:val="24"/>
              </w:rPr>
            </w:pPr>
          </w:p>
        </w:tc>
      </w:tr>
      <w:tr w14:paraId="24FAF1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6" w:type="dxa"/>
            <w:left w:w="108" w:type="dxa"/>
            <w:bottom w:w="46" w:type="dxa"/>
            <w:right w:w="108" w:type="dxa"/>
          </w:tblCellMar>
        </w:tblPrEx>
        <w:trPr>
          <w:jc w:val="center"/>
        </w:trPr>
        <w:tc>
          <w:tcPr>
            <w:tcW w:w="2430" w:type="dxa"/>
            <w:tcBorders>
              <w:top w:val="single" w:color="auto" w:sz="4" w:space="0"/>
              <w:left w:val="single" w:color="auto" w:sz="4" w:space="0"/>
              <w:bottom w:val="single" w:color="auto" w:sz="4" w:space="0"/>
              <w:right w:val="single" w:color="auto" w:sz="4" w:space="0"/>
            </w:tcBorders>
            <w:vAlign w:val="center"/>
          </w:tcPr>
          <w:p w14:paraId="7DEDA42A">
            <w:pPr>
              <w:overflowPunct w:val="0"/>
              <w:topLinePunct/>
              <w:spacing w:line="380" w:lineRule="exact"/>
              <w:jc w:val="center"/>
              <w:rPr>
                <w:sz w:val="24"/>
                <w:szCs w:val="24"/>
              </w:rPr>
            </w:pPr>
            <w:r>
              <w:rPr>
                <w:sz w:val="24"/>
                <w:szCs w:val="24"/>
              </w:rPr>
              <w:t>成立日期</w:t>
            </w:r>
          </w:p>
        </w:tc>
        <w:tc>
          <w:tcPr>
            <w:tcW w:w="2520" w:type="dxa"/>
            <w:tcBorders>
              <w:top w:val="single" w:color="auto" w:sz="4" w:space="0"/>
              <w:left w:val="single" w:color="auto" w:sz="4" w:space="0"/>
              <w:bottom w:val="single" w:color="auto" w:sz="4" w:space="0"/>
              <w:right w:val="single" w:color="auto" w:sz="4" w:space="0"/>
            </w:tcBorders>
            <w:vAlign w:val="center"/>
          </w:tcPr>
          <w:p w14:paraId="59BFB33D">
            <w:pPr>
              <w:overflowPunct w:val="0"/>
              <w:topLinePunct/>
              <w:spacing w:line="380" w:lineRule="exact"/>
              <w:rPr>
                <w:sz w:val="24"/>
                <w:szCs w:val="24"/>
              </w:rPr>
            </w:pPr>
          </w:p>
        </w:tc>
        <w:tc>
          <w:tcPr>
            <w:tcW w:w="2204" w:type="dxa"/>
            <w:tcBorders>
              <w:top w:val="single" w:color="auto" w:sz="4" w:space="0"/>
              <w:left w:val="single" w:color="auto" w:sz="4" w:space="0"/>
              <w:bottom w:val="single" w:color="auto" w:sz="4" w:space="0"/>
              <w:right w:val="single" w:color="auto" w:sz="4" w:space="0"/>
            </w:tcBorders>
            <w:vAlign w:val="center"/>
          </w:tcPr>
          <w:p w14:paraId="29691D29">
            <w:pPr>
              <w:overflowPunct w:val="0"/>
              <w:topLinePunct/>
              <w:spacing w:line="380" w:lineRule="exact"/>
              <w:jc w:val="center"/>
              <w:rPr>
                <w:sz w:val="24"/>
                <w:szCs w:val="24"/>
              </w:rPr>
            </w:pPr>
            <w:r>
              <w:rPr>
                <w:sz w:val="24"/>
                <w:szCs w:val="24"/>
              </w:rPr>
              <w:t>统一社会信用代码</w:t>
            </w:r>
          </w:p>
        </w:tc>
        <w:tc>
          <w:tcPr>
            <w:tcW w:w="2013" w:type="dxa"/>
            <w:tcBorders>
              <w:top w:val="single" w:color="auto" w:sz="4" w:space="0"/>
              <w:left w:val="single" w:color="auto" w:sz="4" w:space="0"/>
              <w:bottom w:val="single" w:color="auto" w:sz="4" w:space="0"/>
              <w:right w:val="single" w:color="auto" w:sz="4" w:space="0"/>
            </w:tcBorders>
            <w:vAlign w:val="center"/>
          </w:tcPr>
          <w:p w14:paraId="62D6C23F">
            <w:pPr>
              <w:overflowPunct w:val="0"/>
              <w:topLinePunct/>
              <w:spacing w:line="380" w:lineRule="exact"/>
              <w:rPr>
                <w:strike/>
                <w:sz w:val="24"/>
                <w:szCs w:val="24"/>
              </w:rPr>
            </w:pPr>
          </w:p>
        </w:tc>
      </w:tr>
      <w:tr w14:paraId="748499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6" w:type="dxa"/>
            <w:left w:w="108" w:type="dxa"/>
            <w:bottom w:w="46" w:type="dxa"/>
            <w:right w:w="108" w:type="dxa"/>
          </w:tblCellMar>
        </w:tblPrEx>
        <w:trPr>
          <w:jc w:val="center"/>
        </w:trPr>
        <w:tc>
          <w:tcPr>
            <w:tcW w:w="2430" w:type="dxa"/>
            <w:tcBorders>
              <w:top w:val="single" w:color="auto" w:sz="4" w:space="0"/>
              <w:left w:val="single" w:color="auto" w:sz="4" w:space="0"/>
              <w:bottom w:val="single" w:color="auto" w:sz="4" w:space="0"/>
              <w:right w:val="single" w:color="auto" w:sz="4" w:space="0"/>
            </w:tcBorders>
            <w:vAlign w:val="center"/>
          </w:tcPr>
          <w:p w14:paraId="2DF67F61">
            <w:pPr>
              <w:overflowPunct w:val="0"/>
              <w:topLinePunct/>
              <w:spacing w:line="380" w:lineRule="exact"/>
              <w:jc w:val="center"/>
              <w:rPr>
                <w:sz w:val="24"/>
                <w:szCs w:val="24"/>
              </w:rPr>
            </w:pPr>
            <w:r>
              <w:rPr>
                <w:sz w:val="24"/>
                <w:szCs w:val="24"/>
              </w:rPr>
              <w:t>住所/营业场所</w:t>
            </w:r>
          </w:p>
        </w:tc>
        <w:tc>
          <w:tcPr>
            <w:tcW w:w="6737" w:type="dxa"/>
            <w:gridSpan w:val="3"/>
            <w:tcBorders>
              <w:top w:val="single" w:color="auto" w:sz="4" w:space="0"/>
              <w:left w:val="single" w:color="auto" w:sz="4" w:space="0"/>
              <w:bottom w:val="single" w:color="auto" w:sz="4" w:space="0"/>
              <w:right w:val="single" w:color="auto" w:sz="4" w:space="0"/>
            </w:tcBorders>
            <w:vAlign w:val="center"/>
          </w:tcPr>
          <w:p w14:paraId="76C507B2">
            <w:pPr>
              <w:overflowPunct w:val="0"/>
              <w:topLinePunct/>
              <w:spacing w:line="380" w:lineRule="exact"/>
              <w:jc w:val="center"/>
              <w:rPr>
                <w:sz w:val="28"/>
                <w:szCs w:val="24"/>
              </w:rPr>
            </w:pPr>
          </w:p>
        </w:tc>
      </w:tr>
      <w:tr w14:paraId="03592E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6" w:type="dxa"/>
            <w:left w:w="108" w:type="dxa"/>
            <w:bottom w:w="46" w:type="dxa"/>
            <w:right w:w="108" w:type="dxa"/>
          </w:tblCellMar>
        </w:tblPrEx>
        <w:trPr>
          <w:jc w:val="center"/>
        </w:trPr>
        <w:tc>
          <w:tcPr>
            <w:tcW w:w="2430" w:type="dxa"/>
            <w:tcBorders>
              <w:top w:val="single" w:color="auto" w:sz="4" w:space="0"/>
              <w:left w:val="single" w:color="auto" w:sz="4" w:space="0"/>
              <w:bottom w:val="single" w:color="auto" w:sz="4" w:space="0"/>
              <w:right w:val="single" w:color="auto" w:sz="4" w:space="0"/>
            </w:tcBorders>
            <w:vAlign w:val="center"/>
          </w:tcPr>
          <w:p w14:paraId="770BCCC1">
            <w:pPr>
              <w:overflowPunct w:val="0"/>
              <w:topLinePunct/>
              <w:spacing w:line="380" w:lineRule="exact"/>
              <w:jc w:val="center"/>
              <w:rPr>
                <w:sz w:val="24"/>
                <w:szCs w:val="24"/>
              </w:rPr>
            </w:pPr>
            <w:r>
              <w:rPr>
                <w:sz w:val="24"/>
                <w:szCs w:val="24"/>
              </w:rPr>
              <w:t>通讯地址</w:t>
            </w:r>
          </w:p>
        </w:tc>
        <w:tc>
          <w:tcPr>
            <w:tcW w:w="2520" w:type="dxa"/>
            <w:tcBorders>
              <w:top w:val="single" w:color="auto" w:sz="4" w:space="0"/>
              <w:left w:val="single" w:color="auto" w:sz="4" w:space="0"/>
              <w:bottom w:val="single" w:color="auto" w:sz="4" w:space="0"/>
              <w:right w:val="single" w:color="auto" w:sz="4" w:space="0"/>
            </w:tcBorders>
            <w:vAlign w:val="center"/>
          </w:tcPr>
          <w:p w14:paraId="3283C871">
            <w:pPr>
              <w:overflowPunct w:val="0"/>
              <w:topLinePunct/>
              <w:spacing w:line="380" w:lineRule="exact"/>
              <w:jc w:val="center"/>
              <w:rPr>
                <w:sz w:val="24"/>
                <w:szCs w:val="24"/>
              </w:rPr>
            </w:pPr>
          </w:p>
        </w:tc>
        <w:tc>
          <w:tcPr>
            <w:tcW w:w="2204" w:type="dxa"/>
            <w:tcBorders>
              <w:top w:val="single" w:color="auto" w:sz="4" w:space="0"/>
              <w:left w:val="single" w:color="auto" w:sz="4" w:space="0"/>
              <w:bottom w:val="single" w:color="auto" w:sz="4" w:space="0"/>
              <w:right w:val="single" w:color="auto" w:sz="4" w:space="0"/>
            </w:tcBorders>
            <w:vAlign w:val="center"/>
          </w:tcPr>
          <w:p w14:paraId="00BDC0A1">
            <w:pPr>
              <w:overflowPunct w:val="0"/>
              <w:topLinePunct/>
              <w:spacing w:line="380" w:lineRule="exact"/>
              <w:jc w:val="center"/>
              <w:rPr>
                <w:sz w:val="24"/>
                <w:szCs w:val="24"/>
              </w:rPr>
            </w:pPr>
            <w:r>
              <w:rPr>
                <w:sz w:val="24"/>
                <w:szCs w:val="24"/>
              </w:rPr>
              <w:t>邮政编码</w:t>
            </w:r>
          </w:p>
        </w:tc>
        <w:tc>
          <w:tcPr>
            <w:tcW w:w="2013" w:type="dxa"/>
            <w:tcBorders>
              <w:top w:val="single" w:color="auto" w:sz="4" w:space="0"/>
              <w:left w:val="single" w:color="auto" w:sz="4" w:space="0"/>
              <w:bottom w:val="single" w:color="auto" w:sz="4" w:space="0"/>
              <w:right w:val="single" w:color="auto" w:sz="4" w:space="0"/>
            </w:tcBorders>
            <w:vAlign w:val="center"/>
          </w:tcPr>
          <w:p w14:paraId="14ADF45D">
            <w:pPr>
              <w:overflowPunct w:val="0"/>
              <w:topLinePunct/>
              <w:spacing w:line="380" w:lineRule="exact"/>
              <w:jc w:val="center"/>
              <w:rPr>
                <w:sz w:val="28"/>
                <w:szCs w:val="24"/>
              </w:rPr>
            </w:pPr>
          </w:p>
        </w:tc>
      </w:tr>
      <w:tr w14:paraId="14EEB5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6" w:type="dxa"/>
            <w:left w:w="108" w:type="dxa"/>
            <w:bottom w:w="46" w:type="dxa"/>
            <w:right w:w="108" w:type="dxa"/>
          </w:tblCellMar>
        </w:tblPrEx>
        <w:trPr>
          <w:jc w:val="center"/>
        </w:trPr>
        <w:tc>
          <w:tcPr>
            <w:tcW w:w="2430" w:type="dxa"/>
            <w:tcBorders>
              <w:top w:val="single" w:color="auto" w:sz="4" w:space="0"/>
              <w:left w:val="single" w:color="auto" w:sz="4" w:space="0"/>
              <w:bottom w:val="single" w:color="auto" w:sz="4" w:space="0"/>
              <w:right w:val="single" w:color="auto" w:sz="4" w:space="0"/>
            </w:tcBorders>
            <w:vAlign w:val="center"/>
          </w:tcPr>
          <w:p w14:paraId="7E7BF4BC">
            <w:pPr>
              <w:overflowPunct w:val="0"/>
              <w:topLinePunct/>
              <w:spacing w:line="380" w:lineRule="exact"/>
              <w:jc w:val="center"/>
              <w:rPr>
                <w:sz w:val="24"/>
                <w:szCs w:val="24"/>
              </w:rPr>
            </w:pPr>
            <w:r>
              <w:rPr>
                <w:sz w:val="24"/>
                <w:szCs w:val="24"/>
              </w:rPr>
              <w:t>组织负责人</w:t>
            </w:r>
          </w:p>
        </w:tc>
        <w:tc>
          <w:tcPr>
            <w:tcW w:w="2520" w:type="dxa"/>
            <w:tcBorders>
              <w:top w:val="single" w:color="auto" w:sz="4" w:space="0"/>
              <w:left w:val="single" w:color="auto" w:sz="4" w:space="0"/>
              <w:bottom w:val="single" w:color="auto" w:sz="4" w:space="0"/>
              <w:right w:val="single" w:color="auto" w:sz="4" w:space="0"/>
            </w:tcBorders>
            <w:vAlign w:val="center"/>
          </w:tcPr>
          <w:p w14:paraId="2462DBAC">
            <w:pPr>
              <w:overflowPunct w:val="0"/>
              <w:topLinePunct/>
              <w:spacing w:line="380" w:lineRule="exact"/>
              <w:jc w:val="center"/>
              <w:rPr>
                <w:sz w:val="24"/>
                <w:szCs w:val="24"/>
              </w:rPr>
            </w:pPr>
          </w:p>
        </w:tc>
        <w:tc>
          <w:tcPr>
            <w:tcW w:w="2204" w:type="dxa"/>
            <w:tcBorders>
              <w:top w:val="single" w:color="auto" w:sz="4" w:space="0"/>
              <w:left w:val="single" w:color="auto" w:sz="4" w:space="0"/>
              <w:bottom w:val="single" w:color="auto" w:sz="4" w:space="0"/>
              <w:right w:val="single" w:color="auto" w:sz="4" w:space="0"/>
            </w:tcBorders>
            <w:vAlign w:val="center"/>
          </w:tcPr>
          <w:p w14:paraId="3C255775">
            <w:pPr>
              <w:overflowPunct w:val="0"/>
              <w:topLinePunct/>
              <w:spacing w:line="380" w:lineRule="exact"/>
              <w:jc w:val="center"/>
              <w:rPr>
                <w:sz w:val="24"/>
                <w:szCs w:val="24"/>
              </w:rPr>
            </w:pPr>
            <w:r>
              <w:rPr>
                <w:sz w:val="24"/>
                <w:szCs w:val="24"/>
              </w:rPr>
              <w:t>电    话</w:t>
            </w:r>
          </w:p>
        </w:tc>
        <w:tc>
          <w:tcPr>
            <w:tcW w:w="2013" w:type="dxa"/>
            <w:tcBorders>
              <w:top w:val="single" w:color="auto" w:sz="4" w:space="0"/>
              <w:left w:val="single" w:color="auto" w:sz="4" w:space="0"/>
              <w:bottom w:val="single" w:color="auto" w:sz="4" w:space="0"/>
              <w:right w:val="single" w:color="auto" w:sz="4" w:space="0"/>
            </w:tcBorders>
            <w:vAlign w:val="center"/>
          </w:tcPr>
          <w:p w14:paraId="720E5D16">
            <w:pPr>
              <w:overflowPunct w:val="0"/>
              <w:topLinePunct/>
              <w:spacing w:line="380" w:lineRule="exact"/>
              <w:jc w:val="center"/>
              <w:rPr>
                <w:sz w:val="28"/>
                <w:szCs w:val="24"/>
              </w:rPr>
            </w:pPr>
          </w:p>
        </w:tc>
      </w:tr>
      <w:tr w14:paraId="533014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6" w:type="dxa"/>
            <w:left w:w="108" w:type="dxa"/>
            <w:bottom w:w="46" w:type="dxa"/>
            <w:right w:w="108" w:type="dxa"/>
          </w:tblCellMar>
        </w:tblPrEx>
        <w:trPr>
          <w:jc w:val="center"/>
        </w:trPr>
        <w:tc>
          <w:tcPr>
            <w:tcW w:w="2430" w:type="dxa"/>
            <w:tcBorders>
              <w:top w:val="single" w:color="auto" w:sz="4" w:space="0"/>
              <w:left w:val="single" w:color="auto" w:sz="4" w:space="0"/>
              <w:bottom w:val="single" w:color="auto" w:sz="4" w:space="0"/>
              <w:right w:val="single" w:color="auto" w:sz="4" w:space="0"/>
            </w:tcBorders>
            <w:vAlign w:val="center"/>
          </w:tcPr>
          <w:p w14:paraId="59B2892B">
            <w:pPr>
              <w:overflowPunct w:val="0"/>
              <w:topLinePunct/>
              <w:spacing w:line="380" w:lineRule="exact"/>
              <w:jc w:val="center"/>
              <w:rPr>
                <w:sz w:val="24"/>
                <w:szCs w:val="24"/>
              </w:rPr>
            </w:pPr>
            <w:r>
              <w:rPr>
                <w:sz w:val="24"/>
                <w:szCs w:val="24"/>
              </w:rPr>
              <w:t>上一年度营业收入</w:t>
            </w:r>
          </w:p>
          <w:p w14:paraId="32B06E0E">
            <w:pPr>
              <w:overflowPunct w:val="0"/>
              <w:topLinePunct/>
              <w:spacing w:line="380" w:lineRule="exact"/>
              <w:jc w:val="center"/>
              <w:rPr>
                <w:sz w:val="24"/>
                <w:szCs w:val="24"/>
              </w:rPr>
            </w:pPr>
            <w:r>
              <w:rPr>
                <w:sz w:val="24"/>
                <w:szCs w:val="24"/>
              </w:rPr>
              <w:t>（万元）</w:t>
            </w:r>
          </w:p>
        </w:tc>
        <w:tc>
          <w:tcPr>
            <w:tcW w:w="2520" w:type="dxa"/>
            <w:tcBorders>
              <w:top w:val="single" w:color="auto" w:sz="4" w:space="0"/>
              <w:left w:val="single" w:color="auto" w:sz="4" w:space="0"/>
              <w:bottom w:val="single" w:color="auto" w:sz="4" w:space="0"/>
              <w:right w:val="single" w:color="auto" w:sz="4" w:space="0"/>
            </w:tcBorders>
            <w:vAlign w:val="center"/>
          </w:tcPr>
          <w:p w14:paraId="78C4D051">
            <w:pPr>
              <w:overflowPunct w:val="0"/>
              <w:topLinePunct/>
              <w:spacing w:line="380" w:lineRule="exact"/>
              <w:jc w:val="center"/>
              <w:rPr>
                <w:sz w:val="24"/>
                <w:szCs w:val="24"/>
              </w:rPr>
            </w:pPr>
          </w:p>
        </w:tc>
        <w:tc>
          <w:tcPr>
            <w:tcW w:w="2204" w:type="dxa"/>
            <w:tcBorders>
              <w:top w:val="single" w:color="auto" w:sz="4" w:space="0"/>
              <w:left w:val="single" w:color="auto" w:sz="4" w:space="0"/>
              <w:bottom w:val="single" w:color="auto" w:sz="4" w:space="0"/>
              <w:right w:val="single" w:color="auto" w:sz="4" w:space="0"/>
            </w:tcBorders>
            <w:vAlign w:val="center"/>
          </w:tcPr>
          <w:p w14:paraId="557EB2F4">
            <w:pPr>
              <w:overflowPunct w:val="0"/>
              <w:topLinePunct/>
              <w:spacing w:line="380" w:lineRule="exact"/>
              <w:jc w:val="center"/>
              <w:rPr>
                <w:sz w:val="24"/>
                <w:szCs w:val="24"/>
              </w:rPr>
            </w:pPr>
            <w:r>
              <w:rPr>
                <w:sz w:val="24"/>
                <w:szCs w:val="24"/>
              </w:rPr>
              <w:t>上年末资产总额</w:t>
            </w:r>
          </w:p>
          <w:p w14:paraId="358E2165">
            <w:pPr>
              <w:overflowPunct w:val="0"/>
              <w:topLinePunct/>
              <w:spacing w:line="380" w:lineRule="exact"/>
              <w:jc w:val="center"/>
              <w:rPr>
                <w:sz w:val="24"/>
                <w:szCs w:val="24"/>
              </w:rPr>
            </w:pPr>
            <w:r>
              <w:rPr>
                <w:sz w:val="24"/>
                <w:szCs w:val="24"/>
              </w:rPr>
              <w:t>（万元）</w:t>
            </w:r>
          </w:p>
        </w:tc>
        <w:tc>
          <w:tcPr>
            <w:tcW w:w="2013" w:type="dxa"/>
            <w:tcBorders>
              <w:top w:val="single" w:color="auto" w:sz="4" w:space="0"/>
              <w:left w:val="single" w:color="auto" w:sz="4" w:space="0"/>
              <w:bottom w:val="single" w:color="auto" w:sz="4" w:space="0"/>
              <w:right w:val="single" w:color="auto" w:sz="4" w:space="0"/>
            </w:tcBorders>
            <w:vAlign w:val="center"/>
          </w:tcPr>
          <w:p w14:paraId="1D1E0B54">
            <w:pPr>
              <w:overflowPunct w:val="0"/>
              <w:topLinePunct/>
              <w:spacing w:line="380" w:lineRule="exact"/>
              <w:jc w:val="center"/>
              <w:rPr>
                <w:sz w:val="28"/>
                <w:szCs w:val="24"/>
              </w:rPr>
            </w:pPr>
          </w:p>
        </w:tc>
      </w:tr>
      <w:tr w14:paraId="461E11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6" w:type="dxa"/>
            <w:left w:w="108" w:type="dxa"/>
            <w:bottom w:w="46" w:type="dxa"/>
            <w:right w:w="108" w:type="dxa"/>
          </w:tblCellMar>
        </w:tblPrEx>
        <w:trPr>
          <w:jc w:val="center"/>
        </w:trPr>
        <w:tc>
          <w:tcPr>
            <w:tcW w:w="2430" w:type="dxa"/>
            <w:tcBorders>
              <w:top w:val="single" w:color="auto" w:sz="4" w:space="0"/>
              <w:left w:val="single" w:color="auto" w:sz="4" w:space="0"/>
              <w:bottom w:val="single" w:color="auto" w:sz="4" w:space="0"/>
              <w:right w:val="single" w:color="auto" w:sz="4" w:space="0"/>
            </w:tcBorders>
            <w:vAlign w:val="center"/>
          </w:tcPr>
          <w:p w14:paraId="635615D8">
            <w:pPr>
              <w:overflowPunct w:val="0"/>
              <w:topLinePunct/>
              <w:spacing w:line="380" w:lineRule="exact"/>
              <w:jc w:val="center"/>
              <w:rPr>
                <w:sz w:val="24"/>
                <w:szCs w:val="24"/>
              </w:rPr>
            </w:pPr>
            <w:r>
              <w:rPr>
                <w:sz w:val="24"/>
                <w:szCs w:val="24"/>
              </w:rPr>
              <w:t>主导产品/服务</w:t>
            </w:r>
          </w:p>
        </w:tc>
        <w:tc>
          <w:tcPr>
            <w:tcW w:w="2520" w:type="dxa"/>
            <w:tcBorders>
              <w:top w:val="single" w:color="auto" w:sz="4" w:space="0"/>
              <w:left w:val="single" w:color="auto" w:sz="4" w:space="0"/>
              <w:bottom w:val="single" w:color="auto" w:sz="4" w:space="0"/>
              <w:right w:val="single" w:color="auto" w:sz="4" w:space="0"/>
            </w:tcBorders>
            <w:vAlign w:val="center"/>
          </w:tcPr>
          <w:p w14:paraId="1DA00612">
            <w:pPr>
              <w:overflowPunct w:val="0"/>
              <w:topLinePunct/>
              <w:spacing w:line="380" w:lineRule="exact"/>
              <w:rPr>
                <w:sz w:val="28"/>
                <w:szCs w:val="24"/>
                <w:u w:val="single"/>
              </w:rPr>
            </w:pPr>
          </w:p>
        </w:tc>
        <w:tc>
          <w:tcPr>
            <w:tcW w:w="2204" w:type="dxa"/>
            <w:tcBorders>
              <w:top w:val="single" w:color="auto" w:sz="4" w:space="0"/>
              <w:left w:val="single" w:color="auto" w:sz="4" w:space="0"/>
              <w:bottom w:val="single" w:color="auto" w:sz="4" w:space="0"/>
              <w:right w:val="single" w:color="auto" w:sz="4" w:space="0"/>
            </w:tcBorders>
            <w:vAlign w:val="center"/>
          </w:tcPr>
          <w:p w14:paraId="56110311">
            <w:pPr>
              <w:overflowPunct w:val="0"/>
              <w:topLinePunct/>
              <w:spacing w:line="380" w:lineRule="exact"/>
              <w:jc w:val="center"/>
              <w:rPr>
                <w:szCs w:val="24"/>
              </w:rPr>
            </w:pPr>
            <w:r>
              <w:rPr>
                <w:sz w:val="24"/>
                <w:szCs w:val="24"/>
              </w:rPr>
              <w:t>职工总数</w:t>
            </w:r>
          </w:p>
        </w:tc>
        <w:tc>
          <w:tcPr>
            <w:tcW w:w="2013" w:type="dxa"/>
            <w:tcBorders>
              <w:top w:val="single" w:color="auto" w:sz="4" w:space="0"/>
              <w:left w:val="single" w:color="auto" w:sz="4" w:space="0"/>
              <w:bottom w:val="single" w:color="auto" w:sz="4" w:space="0"/>
              <w:right w:val="single" w:color="auto" w:sz="4" w:space="0"/>
            </w:tcBorders>
            <w:vAlign w:val="center"/>
          </w:tcPr>
          <w:p w14:paraId="7F98B2D6">
            <w:pPr>
              <w:overflowPunct w:val="0"/>
              <w:topLinePunct/>
              <w:spacing w:line="380" w:lineRule="exact"/>
              <w:rPr>
                <w:sz w:val="28"/>
                <w:szCs w:val="24"/>
                <w:u w:val="single"/>
              </w:rPr>
            </w:pPr>
          </w:p>
        </w:tc>
      </w:tr>
      <w:tr w14:paraId="6EC1AF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6" w:type="dxa"/>
            <w:left w:w="108" w:type="dxa"/>
            <w:bottom w:w="46" w:type="dxa"/>
            <w:right w:w="108" w:type="dxa"/>
          </w:tblCellMar>
        </w:tblPrEx>
        <w:trPr>
          <w:jc w:val="center"/>
        </w:trPr>
        <w:tc>
          <w:tcPr>
            <w:tcW w:w="2430" w:type="dxa"/>
            <w:tcBorders>
              <w:top w:val="single" w:color="auto" w:sz="4" w:space="0"/>
              <w:left w:val="single" w:color="auto" w:sz="4" w:space="0"/>
              <w:bottom w:val="single" w:color="auto" w:sz="4" w:space="0"/>
              <w:right w:val="single" w:color="auto" w:sz="4" w:space="0"/>
            </w:tcBorders>
            <w:vAlign w:val="center"/>
          </w:tcPr>
          <w:p w14:paraId="0DE53D37">
            <w:pPr>
              <w:overflowPunct w:val="0"/>
              <w:topLinePunct/>
              <w:spacing w:line="380" w:lineRule="exact"/>
              <w:jc w:val="center"/>
              <w:rPr>
                <w:sz w:val="24"/>
                <w:szCs w:val="24"/>
              </w:rPr>
            </w:pPr>
            <w:r>
              <w:rPr>
                <w:sz w:val="24"/>
                <w:szCs w:val="24"/>
              </w:rPr>
              <w:t>管理人员数量</w:t>
            </w:r>
          </w:p>
        </w:tc>
        <w:tc>
          <w:tcPr>
            <w:tcW w:w="2520" w:type="dxa"/>
            <w:tcBorders>
              <w:top w:val="single" w:color="auto" w:sz="4" w:space="0"/>
              <w:left w:val="single" w:color="auto" w:sz="4" w:space="0"/>
              <w:bottom w:val="single" w:color="auto" w:sz="4" w:space="0"/>
              <w:right w:val="single" w:color="auto" w:sz="4" w:space="0"/>
            </w:tcBorders>
            <w:vAlign w:val="center"/>
          </w:tcPr>
          <w:p w14:paraId="2168B13D">
            <w:pPr>
              <w:overflowPunct w:val="0"/>
              <w:topLinePunct/>
              <w:spacing w:line="380" w:lineRule="exact"/>
              <w:jc w:val="center"/>
              <w:rPr>
                <w:sz w:val="24"/>
                <w:szCs w:val="24"/>
              </w:rPr>
            </w:pPr>
          </w:p>
        </w:tc>
        <w:tc>
          <w:tcPr>
            <w:tcW w:w="2204" w:type="dxa"/>
            <w:tcBorders>
              <w:top w:val="single" w:color="auto" w:sz="4" w:space="0"/>
              <w:left w:val="single" w:color="auto" w:sz="4" w:space="0"/>
              <w:bottom w:val="single" w:color="auto" w:sz="4" w:space="0"/>
              <w:right w:val="single" w:color="auto" w:sz="4" w:space="0"/>
            </w:tcBorders>
            <w:vAlign w:val="center"/>
          </w:tcPr>
          <w:p w14:paraId="66B4D7AF">
            <w:pPr>
              <w:overflowPunct w:val="0"/>
              <w:topLinePunct/>
              <w:spacing w:line="380" w:lineRule="exact"/>
              <w:jc w:val="center"/>
              <w:rPr>
                <w:sz w:val="24"/>
                <w:szCs w:val="24"/>
              </w:rPr>
            </w:pPr>
            <w:r>
              <w:rPr>
                <w:sz w:val="24"/>
                <w:szCs w:val="24"/>
              </w:rPr>
              <w:t>质量管理人员</w:t>
            </w:r>
            <w:r>
              <w:rPr>
                <w:sz w:val="24"/>
                <w:szCs w:val="24"/>
                <w:vertAlign w:val="superscript"/>
              </w:rPr>
              <w:t>④</w:t>
            </w:r>
            <w:r>
              <w:rPr>
                <w:sz w:val="24"/>
                <w:szCs w:val="24"/>
              </w:rPr>
              <w:t>数量</w:t>
            </w:r>
          </w:p>
        </w:tc>
        <w:tc>
          <w:tcPr>
            <w:tcW w:w="2013" w:type="dxa"/>
            <w:tcBorders>
              <w:top w:val="single" w:color="auto" w:sz="4" w:space="0"/>
              <w:left w:val="single" w:color="auto" w:sz="4" w:space="0"/>
              <w:bottom w:val="single" w:color="auto" w:sz="4" w:space="0"/>
              <w:right w:val="single" w:color="auto" w:sz="4" w:space="0"/>
            </w:tcBorders>
            <w:vAlign w:val="center"/>
          </w:tcPr>
          <w:p w14:paraId="21983F6B">
            <w:pPr>
              <w:overflowPunct w:val="0"/>
              <w:topLinePunct/>
              <w:spacing w:line="380" w:lineRule="exact"/>
              <w:jc w:val="center"/>
              <w:rPr>
                <w:sz w:val="28"/>
                <w:szCs w:val="24"/>
              </w:rPr>
            </w:pPr>
          </w:p>
        </w:tc>
      </w:tr>
      <w:tr w14:paraId="46606D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6" w:type="dxa"/>
            <w:left w:w="108" w:type="dxa"/>
            <w:bottom w:w="46" w:type="dxa"/>
            <w:right w:w="108" w:type="dxa"/>
          </w:tblCellMar>
        </w:tblPrEx>
        <w:trPr>
          <w:jc w:val="center"/>
        </w:trPr>
        <w:tc>
          <w:tcPr>
            <w:tcW w:w="2430" w:type="dxa"/>
            <w:tcBorders>
              <w:top w:val="single" w:color="auto" w:sz="4" w:space="0"/>
              <w:left w:val="single" w:color="auto" w:sz="4" w:space="0"/>
              <w:bottom w:val="single" w:color="auto" w:sz="4" w:space="0"/>
              <w:right w:val="single" w:color="auto" w:sz="4" w:space="0"/>
            </w:tcBorders>
            <w:vAlign w:val="center"/>
          </w:tcPr>
          <w:p w14:paraId="24D330F2">
            <w:pPr>
              <w:jc w:val="center"/>
              <w:rPr>
                <w:sz w:val="24"/>
                <w:szCs w:val="24"/>
              </w:rPr>
            </w:pPr>
            <w:r>
              <w:rPr>
                <w:rFonts w:hint="eastAsia" w:ascii="宋体" w:hAnsi="宋体" w:eastAsia="宋体" w:cs="宋体"/>
                <w:color w:val="000000"/>
                <w:sz w:val="24"/>
                <w:szCs w:val="24"/>
              </w:rPr>
              <w:t>是否设立首席质量官</w:t>
            </w:r>
          </w:p>
        </w:tc>
        <w:tc>
          <w:tcPr>
            <w:tcW w:w="6737" w:type="dxa"/>
            <w:gridSpan w:val="3"/>
            <w:tcBorders>
              <w:top w:val="single" w:color="auto" w:sz="4" w:space="0"/>
              <w:left w:val="single" w:color="auto" w:sz="4" w:space="0"/>
              <w:bottom w:val="single" w:color="auto" w:sz="4" w:space="0"/>
              <w:right w:val="single" w:color="auto" w:sz="4" w:space="0"/>
            </w:tcBorders>
            <w:vAlign w:val="center"/>
          </w:tcPr>
          <w:p w14:paraId="13A85B55">
            <w:pPr>
              <w:overflowPunct w:val="0"/>
              <w:topLinePunct/>
              <w:spacing w:line="380" w:lineRule="exact"/>
              <w:jc w:val="center"/>
              <w:rPr>
                <w:sz w:val="28"/>
                <w:szCs w:val="24"/>
              </w:rPr>
            </w:pPr>
          </w:p>
        </w:tc>
      </w:tr>
      <w:tr w14:paraId="56237D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6" w:type="dxa"/>
            <w:left w:w="108" w:type="dxa"/>
            <w:bottom w:w="46" w:type="dxa"/>
            <w:right w:w="108" w:type="dxa"/>
          </w:tblCellMar>
        </w:tblPrEx>
        <w:trPr>
          <w:jc w:val="center"/>
        </w:trPr>
        <w:tc>
          <w:tcPr>
            <w:tcW w:w="2430" w:type="dxa"/>
            <w:tcBorders>
              <w:top w:val="single" w:color="auto" w:sz="4" w:space="0"/>
              <w:left w:val="single" w:color="auto" w:sz="4" w:space="0"/>
              <w:bottom w:val="single" w:color="auto" w:sz="4" w:space="0"/>
              <w:right w:val="single" w:color="auto" w:sz="4" w:space="0"/>
            </w:tcBorders>
            <w:vAlign w:val="center"/>
          </w:tcPr>
          <w:p w14:paraId="51F690C5">
            <w:pPr>
              <w:overflowPunct w:val="0"/>
              <w:topLinePunct/>
              <w:spacing w:line="380" w:lineRule="exact"/>
              <w:jc w:val="center"/>
              <w:rPr>
                <w:sz w:val="24"/>
                <w:szCs w:val="24"/>
              </w:rPr>
            </w:pPr>
            <w:r>
              <w:rPr>
                <w:sz w:val="24"/>
                <w:szCs w:val="24"/>
              </w:rPr>
              <w:t>申报工作联系部门</w:t>
            </w:r>
          </w:p>
        </w:tc>
        <w:tc>
          <w:tcPr>
            <w:tcW w:w="2520" w:type="dxa"/>
            <w:tcBorders>
              <w:top w:val="single" w:color="auto" w:sz="4" w:space="0"/>
              <w:left w:val="single" w:color="auto" w:sz="4" w:space="0"/>
              <w:bottom w:val="single" w:color="auto" w:sz="4" w:space="0"/>
              <w:right w:val="single" w:color="auto" w:sz="4" w:space="0"/>
            </w:tcBorders>
            <w:vAlign w:val="center"/>
          </w:tcPr>
          <w:p w14:paraId="42135DAF">
            <w:pPr>
              <w:overflowPunct w:val="0"/>
              <w:topLinePunct/>
              <w:spacing w:line="380" w:lineRule="exact"/>
              <w:jc w:val="center"/>
              <w:rPr>
                <w:sz w:val="24"/>
                <w:szCs w:val="24"/>
              </w:rPr>
            </w:pPr>
          </w:p>
        </w:tc>
        <w:tc>
          <w:tcPr>
            <w:tcW w:w="2204" w:type="dxa"/>
            <w:tcBorders>
              <w:top w:val="single" w:color="auto" w:sz="4" w:space="0"/>
              <w:left w:val="single" w:color="auto" w:sz="4" w:space="0"/>
              <w:bottom w:val="single" w:color="auto" w:sz="4" w:space="0"/>
              <w:right w:val="single" w:color="auto" w:sz="4" w:space="0"/>
            </w:tcBorders>
            <w:vAlign w:val="center"/>
          </w:tcPr>
          <w:p w14:paraId="3296746B">
            <w:pPr>
              <w:overflowPunct w:val="0"/>
              <w:topLinePunct/>
              <w:spacing w:line="380" w:lineRule="exact"/>
              <w:jc w:val="center"/>
              <w:rPr>
                <w:sz w:val="24"/>
                <w:szCs w:val="24"/>
              </w:rPr>
            </w:pPr>
            <w:r>
              <w:rPr>
                <w:sz w:val="24"/>
                <w:szCs w:val="24"/>
              </w:rPr>
              <w:t>申报工作联系人</w:t>
            </w:r>
          </w:p>
        </w:tc>
        <w:tc>
          <w:tcPr>
            <w:tcW w:w="2013" w:type="dxa"/>
            <w:tcBorders>
              <w:top w:val="single" w:color="auto" w:sz="4" w:space="0"/>
              <w:left w:val="single" w:color="auto" w:sz="4" w:space="0"/>
              <w:bottom w:val="single" w:color="auto" w:sz="4" w:space="0"/>
              <w:right w:val="single" w:color="auto" w:sz="4" w:space="0"/>
            </w:tcBorders>
            <w:vAlign w:val="center"/>
          </w:tcPr>
          <w:p w14:paraId="6233BF37">
            <w:pPr>
              <w:overflowPunct w:val="0"/>
              <w:topLinePunct/>
              <w:spacing w:line="380" w:lineRule="exact"/>
              <w:jc w:val="center"/>
              <w:rPr>
                <w:sz w:val="28"/>
                <w:szCs w:val="24"/>
              </w:rPr>
            </w:pPr>
          </w:p>
        </w:tc>
      </w:tr>
      <w:tr w14:paraId="58399E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6" w:type="dxa"/>
            <w:left w:w="108" w:type="dxa"/>
            <w:bottom w:w="46" w:type="dxa"/>
            <w:right w:w="108" w:type="dxa"/>
          </w:tblCellMar>
        </w:tblPrEx>
        <w:trPr>
          <w:jc w:val="center"/>
        </w:trPr>
        <w:tc>
          <w:tcPr>
            <w:tcW w:w="2430" w:type="dxa"/>
            <w:tcBorders>
              <w:top w:val="single" w:color="auto" w:sz="4" w:space="0"/>
              <w:left w:val="single" w:color="auto" w:sz="4" w:space="0"/>
              <w:bottom w:val="single" w:color="auto" w:sz="4" w:space="0"/>
              <w:right w:val="single" w:color="auto" w:sz="4" w:space="0"/>
            </w:tcBorders>
            <w:vAlign w:val="center"/>
          </w:tcPr>
          <w:p w14:paraId="0583A40C">
            <w:pPr>
              <w:overflowPunct w:val="0"/>
              <w:topLinePunct/>
              <w:spacing w:line="380" w:lineRule="exact"/>
              <w:jc w:val="center"/>
              <w:rPr>
                <w:sz w:val="24"/>
                <w:szCs w:val="24"/>
              </w:rPr>
            </w:pPr>
            <w:r>
              <w:rPr>
                <w:sz w:val="24"/>
                <w:szCs w:val="24"/>
              </w:rPr>
              <w:t>联系人手机</w:t>
            </w:r>
          </w:p>
        </w:tc>
        <w:tc>
          <w:tcPr>
            <w:tcW w:w="2520" w:type="dxa"/>
            <w:tcBorders>
              <w:top w:val="single" w:color="auto" w:sz="4" w:space="0"/>
              <w:left w:val="single" w:color="auto" w:sz="4" w:space="0"/>
              <w:bottom w:val="single" w:color="auto" w:sz="4" w:space="0"/>
              <w:right w:val="single" w:color="auto" w:sz="4" w:space="0"/>
            </w:tcBorders>
            <w:vAlign w:val="center"/>
          </w:tcPr>
          <w:p w14:paraId="7011D38A">
            <w:pPr>
              <w:overflowPunct w:val="0"/>
              <w:topLinePunct/>
              <w:spacing w:line="380" w:lineRule="exact"/>
              <w:jc w:val="center"/>
              <w:rPr>
                <w:sz w:val="24"/>
                <w:szCs w:val="24"/>
              </w:rPr>
            </w:pPr>
          </w:p>
        </w:tc>
        <w:tc>
          <w:tcPr>
            <w:tcW w:w="2204" w:type="dxa"/>
            <w:tcBorders>
              <w:top w:val="single" w:color="auto" w:sz="4" w:space="0"/>
              <w:left w:val="single" w:color="auto" w:sz="4" w:space="0"/>
              <w:bottom w:val="single" w:color="auto" w:sz="4" w:space="0"/>
              <w:right w:val="single" w:color="auto" w:sz="4" w:space="0"/>
            </w:tcBorders>
            <w:vAlign w:val="center"/>
          </w:tcPr>
          <w:p w14:paraId="7CAF5393">
            <w:pPr>
              <w:overflowPunct w:val="0"/>
              <w:topLinePunct/>
              <w:spacing w:line="380" w:lineRule="exact"/>
              <w:jc w:val="center"/>
              <w:rPr>
                <w:sz w:val="24"/>
                <w:szCs w:val="24"/>
              </w:rPr>
            </w:pPr>
            <w:r>
              <w:rPr>
                <w:sz w:val="24"/>
                <w:szCs w:val="24"/>
              </w:rPr>
              <w:t>固定电话</w:t>
            </w:r>
          </w:p>
        </w:tc>
        <w:tc>
          <w:tcPr>
            <w:tcW w:w="2013" w:type="dxa"/>
            <w:tcBorders>
              <w:top w:val="single" w:color="auto" w:sz="4" w:space="0"/>
              <w:left w:val="single" w:color="auto" w:sz="4" w:space="0"/>
              <w:bottom w:val="single" w:color="auto" w:sz="4" w:space="0"/>
              <w:right w:val="single" w:color="auto" w:sz="4" w:space="0"/>
            </w:tcBorders>
            <w:vAlign w:val="center"/>
          </w:tcPr>
          <w:p w14:paraId="1C5A9E73">
            <w:pPr>
              <w:overflowPunct w:val="0"/>
              <w:topLinePunct/>
              <w:spacing w:line="380" w:lineRule="exact"/>
              <w:jc w:val="center"/>
              <w:rPr>
                <w:sz w:val="28"/>
                <w:szCs w:val="24"/>
              </w:rPr>
            </w:pPr>
          </w:p>
        </w:tc>
      </w:tr>
      <w:tr w14:paraId="14B8A0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6" w:type="dxa"/>
            <w:left w:w="108" w:type="dxa"/>
            <w:bottom w:w="46" w:type="dxa"/>
            <w:right w:w="108" w:type="dxa"/>
          </w:tblCellMar>
        </w:tblPrEx>
        <w:trPr>
          <w:jc w:val="center"/>
        </w:trPr>
        <w:tc>
          <w:tcPr>
            <w:tcW w:w="2430" w:type="dxa"/>
            <w:tcBorders>
              <w:top w:val="single" w:color="auto" w:sz="4" w:space="0"/>
              <w:left w:val="single" w:color="auto" w:sz="4" w:space="0"/>
              <w:bottom w:val="single" w:color="auto" w:sz="4" w:space="0"/>
              <w:right w:val="single" w:color="auto" w:sz="4" w:space="0"/>
            </w:tcBorders>
            <w:vAlign w:val="center"/>
          </w:tcPr>
          <w:p w14:paraId="1321F1D5">
            <w:pPr>
              <w:overflowPunct w:val="0"/>
              <w:topLinePunct/>
              <w:spacing w:line="380" w:lineRule="exact"/>
              <w:jc w:val="center"/>
              <w:rPr>
                <w:sz w:val="24"/>
                <w:szCs w:val="24"/>
              </w:rPr>
            </w:pPr>
            <w:r>
              <w:rPr>
                <w:sz w:val="24"/>
                <w:szCs w:val="24"/>
              </w:rPr>
              <w:t>E-mail</w:t>
            </w:r>
          </w:p>
        </w:tc>
        <w:tc>
          <w:tcPr>
            <w:tcW w:w="2520" w:type="dxa"/>
            <w:tcBorders>
              <w:top w:val="single" w:color="auto" w:sz="4" w:space="0"/>
              <w:left w:val="single" w:color="auto" w:sz="4" w:space="0"/>
              <w:bottom w:val="single" w:color="auto" w:sz="4" w:space="0"/>
              <w:right w:val="single" w:color="auto" w:sz="4" w:space="0"/>
            </w:tcBorders>
            <w:vAlign w:val="center"/>
          </w:tcPr>
          <w:p w14:paraId="266306E7">
            <w:pPr>
              <w:overflowPunct w:val="0"/>
              <w:topLinePunct/>
              <w:spacing w:line="380" w:lineRule="exact"/>
              <w:jc w:val="center"/>
              <w:rPr>
                <w:sz w:val="24"/>
                <w:szCs w:val="24"/>
              </w:rPr>
            </w:pPr>
          </w:p>
        </w:tc>
        <w:tc>
          <w:tcPr>
            <w:tcW w:w="2204" w:type="dxa"/>
            <w:tcBorders>
              <w:top w:val="single" w:color="auto" w:sz="4" w:space="0"/>
              <w:left w:val="single" w:color="auto" w:sz="4" w:space="0"/>
              <w:bottom w:val="single" w:color="auto" w:sz="4" w:space="0"/>
              <w:right w:val="single" w:color="auto" w:sz="4" w:space="0"/>
            </w:tcBorders>
            <w:vAlign w:val="center"/>
          </w:tcPr>
          <w:p w14:paraId="28B2432F">
            <w:pPr>
              <w:overflowPunct w:val="0"/>
              <w:topLinePunct/>
              <w:spacing w:line="380" w:lineRule="exact"/>
              <w:jc w:val="center"/>
              <w:rPr>
                <w:sz w:val="24"/>
                <w:szCs w:val="24"/>
              </w:rPr>
            </w:pPr>
            <w:r>
              <w:rPr>
                <w:sz w:val="24"/>
                <w:szCs w:val="24"/>
              </w:rPr>
              <w:t>传    真</w:t>
            </w:r>
          </w:p>
        </w:tc>
        <w:tc>
          <w:tcPr>
            <w:tcW w:w="2013" w:type="dxa"/>
            <w:tcBorders>
              <w:top w:val="single" w:color="auto" w:sz="4" w:space="0"/>
              <w:left w:val="single" w:color="auto" w:sz="4" w:space="0"/>
              <w:bottom w:val="single" w:color="auto" w:sz="4" w:space="0"/>
              <w:right w:val="single" w:color="auto" w:sz="4" w:space="0"/>
            </w:tcBorders>
            <w:vAlign w:val="center"/>
          </w:tcPr>
          <w:p w14:paraId="7E75B742">
            <w:pPr>
              <w:overflowPunct w:val="0"/>
              <w:topLinePunct/>
              <w:spacing w:line="380" w:lineRule="exact"/>
              <w:jc w:val="center"/>
              <w:rPr>
                <w:sz w:val="28"/>
                <w:szCs w:val="24"/>
              </w:rPr>
            </w:pPr>
          </w:p>
        </w:tc>
      </w:tr>
      <w:tr w14:paraId="556131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6" w:type="dxa"/>
            <w:left w:w="108" w:type="dxa"/>
            <w:bottom w:w="46" w:type="dxa"/>
            <w:right w:w="108" w:type="dxa"/>
          </w:tblCellMar>
        </w:tblPrEx>
        <w:trPr>
          <w:trHeight w:val="2661" w:hRule="atLeast"/>
          <w:jc w:val="center"/>
        </w:trPr>
        <w:tc>
          <w:tcPr>
            <w:tcW w:w="2430" w:type="dxa"/>
            <w:tcBorders>
              <w:top w:val="single" w:color="auto" w:sz="4" w:space="0"/>
              <w:left w:val="single" w:color="auto" w:sz="4" w:space="0"/>
              <w:bottom w:val="single" w:color="auto" w:sz="4" w:space="0"/>
              <w:right w:val="single" w:color="auto" w:sz="4" w:space="0"/>
            </w:tcBorders>
            <w:vAlign w:val="top"/>
          </w:tcPr>
          <w:p w14:paraId="19C8138C">
            <w:pPr>
              <w:overflowPunct w:val="0"/>
              <w:topLinePunct/>
              <w:spacing w:line="380" w:lineRule="exact"/>
              <w:rPr>
                <w:sz w:val="24"/>
                <w:szCs w:val="24"/>
              </w:rPr>
            </w:pPr>
            <w:r>
              <w:rPr>
                <w:sz w:val="24"/>
                <w:szCs w:val="24"/>
              </w:rPr>
              <w:t>请用一句话概括组织质量管理制度、模式或方法（不超过25个字）并提供示意图</w:t>
            </w:r>
          </w:p>
        </w:tc>
        <w:tc>
          <w:tcPr>
            <w:tcW w:w="6737" w:type="dxa"/>
            <w:gridSpan w:val="3"/>
            <w:tcBorders>
              <w:top w:val="single" w:color="auto" w:sz="4" w:space="0"/>
              <w:left w:val="single" w:color="auto" w:sz="4" w:space="0"/>
              <w:bottom w:val="single" w:color="auto" w:sz="4" w:space="0"/>
              <w:right w:val="single" w:color="auto" w:sz="4" w:space="0"/>
            </w:tcBorders>
            <w:vAlign w:val="top"/>
          </w:tcPr>
          <w:p w14:paraId="672F20C1">
            <w:pPr>
              <w:overflowPunct w:val="0"/>
              <w:topLinePunct/>
              <w:spacing w:line="380" w:lineRule="exact"/>
              <w:rPr>
                <w:sz w:val="24"/>
                <w:szCs w:val="24"/>
              </w:rPr>
            </w:pPr>
            <w:r>
              <w:rPr>
                <w:sz w:val="24"/>
                <w:szCs w:val="24"/>
              </w:rPr>
              <w:t>（请使用精准、生动的语言进行总结凝练，体现组织质量管理制度、模式或方法的特色和创新之处，例如：......质量管理制度、以…为核心的…质量管理模式、基于…的…质量管理方法、以</w:t>
            </w:r>
            <w:r>
              <w:rPr>
                <w:rFonts w:hint="eastAsia"/>
                <w:sz w:val="24"/>
                <w:szCs w:val="24"/>
                <w:lang w:eastAsia="zh-CN"/>
              </w:rPr>
              <w:t>……</w:t>
            </w:r>
            <w:r>
              <w:rPr>
                <w:sz w:val="24"/>
                <w:szCs w:val="24"/>
              </w:rPr>
              <w:t>为导向的</w:t>
            </w:r>
            <w:r>
              <w:rPr>
                <w:rFonts w:hint="eastAsia"/>
                <w:sz w:val="24"/>
                <w:szCs w:val="24"/>
                <w:lang w:eastAsia="zh-CN"/>
              </w:rPr>
              <w:t>……</w:t>
            </w:r>
            <w:r>
              <w:rPr>
                <w:sz w:val="24"/>
                <w:szCs w:val="24"/>
              </w:rPr>
              <w:t>质量管理模式、.......相结合的质量管理模式，等等）</w:t>
            </w:r>
          </w:p>
        </w:tc>
      </w:tr>
    </w:tbl>
    <w:p w14:paraId="45CCEDF6">
      <w:pPr>
        <w:wordWrap w:val="0"/>
        <w:overflowPunct w:val="0"/>
        <w:topLinePunct/>
        <w:autoSpaceDE w:val="0"/>
        <w:autoSpaceDN w:val="0"/>
        <w:adjustRightInd w:val="0"/>
        <w:spacing w:line="260" w:lineRule="exact"/>
        <w:rPr>
          <w:rFonts w:eastAsia="仿宋_GB2312"/>
          <w:kern w:val="0"/>
          <w:szCs w:val="24"/>
        </w:rPr>
      </w:pPr>
      <w:r>
        <w:rPr>
          <w:rFonts w:eastAsia="仿宋_GB2312"/>
          <w:kern w:val="0"/>
          <w:szCs w:val="24"/>
        </w:rPr>
        <w:t>注：①行业编号依据《国民经济行业分类》（GB/T4754—2017）填写小类代码。</w:t>
      </w:r>
    </w:p>
    <w:p w14:paraId="363A5E36">
      <w:pPr>
        <w:wordWrap w:val="0"/>
        <w:overflowPunct w:val="0"/>
        <w:topLinePunct/>
        <w:autoSpaceDE w:val="0"/>
        <w:autoSpaceDN w:val="0"/>
        <w:adjustRightInd w:val="0"/>
        <w:spacing w:line="260" w:lineRule="exact"/>
        <w:jc w:val="left"/>
        <w:rPr>
          <w:rFonts w:eastAsia="仿宋_GB2312"/>
          <w:kern w:val="0"/>
          <w:szCs w:val="24"/>
        </w:rPr>
      </w:pPr>
      <w:r>
        <w:rPr>
          <w:rFonts w:hint="eastAsia"/>
          <w:kern w:val="0"/>
          <w:szCs w:val="24"/>
        </w:rPr>
        <w:t xml:space="preserve">    </w:t>
      </w:r>
      <w:r>
        <w:rPr>
          <w:rFonts w:eastAsia="仿宋_GB2312"/>
          <w:kern w:val="0"/>
          <w:szCs w:val="24"/>
        </w:rPr>
        <w:t>②组织类型选填：1.中央部门管理企业；2.地方国有企业；3.民营企业；4.外商投资企业；5.港澳台投资企业；6.其他类型组织。</w:t>
      </w:r>
    </w:p>
    <w:p w14:paraId="05028543">
      <w:pPr>
        <w:wordWrap w:val="0"/>
        <w:overflowPunct w:val="0"/>
        <w:topLinePunct/>
        <w:autoSpaceDE w:val="0"/>
        <w:autoSpaceDN w:val="0"/>
        <w:adjustRightInd w:val="0"/>
        <w:spacing w:line="260" w:lineRule="exact"/>
        <w:rPr>
          <w:rFonts w:eastAsia="仿宋_GB2312"/>
          <w:kern w:val="0"/>
          <w:szCs w:val="24"/>
        </w:rPr>
      </w:pPr>
      <w:r>
        <w:rPr>
          <w:rFonts w:hint="eastAsia"/>
          <w:kern w:val="0"/>
          <w:szCs w:val="24"/>
        </w:rPr>
        <w:t xml:space="preserve">    </w:t>
      </w:r>
      <w:r>
        <w:rPr>
          <w:rFonts w:eastAsia="仿宋_GB2312"/>
          <w:kern w:val="0"/>
          <w:szCs w:val="24"/>
        </w:rPr>
        <w:t>③隶属关系：1.中央部门管理企业填写“隶属的集团企业（公司）总部名称+本企业级次（一级企业、二级企业、三级企业、三级以下企业）”；2.地方国有企业填写“隶属的集团企业（公司）总部名称+总部行政隶属层级（省级、地市级、县级）+本企业级次（一级企业、二级企业、三级企业、三级以下企业）”；3.民营企业填写“最大投资方名称+投资比例”；4.外商、港澳台投资企业填写“最大境外投资方名称+所属国家或地区+投资比例”；5.其他类型组织填写“最大投资方名称+投资比例”。</w:t>
      </w:r>
    </w:p>
    <w:p w14:paraId="7C1041F8">
      <w:pPr>
        <w:wordWrap w:val="0"/>
        <w:overflowPunct w:val="0"/>
        <w:topLinePunct/>
        <w:autoSpaceDE w:val="0"/>
        <w:autoSpaceDN w:val="0"/>
        <w:adjustRightInd w:val="0"/>
        <w:spacing w:line="260" w:lineRule="exact"/>
        <w:ind w:firstLine="420"/>
        <w:rPr>
          <w:rFonts w:hint="eastAsia" w:eastAsia="仿宋_GB2312"/>
          <w:kern w:val="0"/>
          <w:szCs w:val="24"/>
        </w:rPr>
      </w:pPr>
      <w:r>
        <w:rPr>
          <w:rFonts w:eastAsia="仿宋_GB2312"/>
          <w:kern w:val="0"/>
        </w:rPr>
        <w:t>④</w:t>
      </w:r>
      <w:r>
        <w:rPr>
          <w:rFonts w:hint="eastAsia" w:eastAsia="仿宋_GB2312"/>
          <w:kern w:val="0"/>
          <w:szCs w:val="24"/>
        </w:rPr>
        <w:t>质量管理人员是指组织内部各岗位从事质量管理、质量检验、计量标准等工作的人员。</w:t>
      </w:r>
    </w:p>
    <w:p w14:paraId="691E9A76">
      <w:pPr>
        <w:pStyle w:val="5"/>
        <w:ind w:firstLine="420"/>
        <w:rPr>
          <w:rFonts w:hint="eastAsia"/>
        </w:rPr>
      </w:pPr>
    </w:p>
    <w:tbl>
      <w:tblPr>
        <w:tblStyle w:val="9"/>
        <w:tblW w:w="93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6" w:type="dxa"/>
          <w:left w:w="108" w:type="dxa"/>
          <w:bottom w:w="46" w:type="dxa"/>
          <w:right w:w="108" w:type="dxa"/>
        </w:tblCellMar>
      </w:tblPr>
      <w:tblGrid>
        <w:gridCol w:w="9322"/>
      </w:tblGrid>
      <w:tr w14:paraId="48E9F2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6" w:type="dxa"/>
            <w:left w:w="108" w:type="dxa"/>
            <w:bottom w:w="46" w:type="dxa"/>
            <w:right w:w="108" w:type="dxa"/>
          </w:tblCellMar>
        </w:tblPrEx>
        <w:trPr>
          <w:jc w:val="center"/>
        </w:trPr>
        <w:tc>
          <w:tcPr>
            <w:tcW w:w="9322" w:type="dxa"/>
            <w:tcBorders>
              <w:top w:val="single" w:color="auto" w:sz="4" w:space="0"/>
              <w:left w:val="single" w:color="auto" w:sz="4" w:space="0"/>
              <w:bottom w:val="single" w:color="auto" w:sz="4" w:space="0"/>
              <w:right w:val="single" w:color="auto" w:sz="4" w:space="0"/>
            </w:tcBorders>
            <w:vAlign w:val="center"/>
          </w:tcPr>
          <w:p w14:paraId="7806D341">
            <w:pPr>
              <w:wordWrap w:val="0"/>
              <w:overflowPunct w:val="0"/>
              <w:topLinePunct/>
              <w:spacing w:line="480" w:lineRule="exact"/>
              <w:jc w:val="center"/>
              <w:rPr>
                <w:b/>
                <w:sz w:val="28"/>
                <w:szCs w:val="24"/>
              </w:rPr>
            </w:pPr>
            <w:r>
              <w:rPr>
                <w:b/>
                <w:sz w:val="28"/>
                <w:szCs w:val="24"/>
              </w:rPr>
              <w:t>组织简介</w:t>
            </w:r>
          </w:p>
        </w:tc>
      </w:tr>
      <w:tr w14:paraId="406FC8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6" w:type="dxa"/>
            <w:left w:w="108" w:type="dxa"/>
            <w:bottom w:w="46" w:type="dxa"/>
            <w:right w:w="108" w:type="dxa"/>
          </w:tblCellMar>
        </w:tblPrEx>
        <w:trPr>
          <w:trHeight w:val="12474" w:hRule="atLeast"/>
          <w:jc w:val="center"/>
        </w:trPr>
        <w:tc>
          <w:tcPr>
            <w:tcW w:w="9322" w:type="dxa"/>
            <w:tcBorders>
              <w:top w:val="single" w:color="auto" w:sz="4" w:space="0"/>
              <w:left w:val="single" w:color="auto" w:sz="4" w:space="0"/>
              <w:bottom w:val="single" w:color="auto" w:sz="4" w:space="0"/>
              <w:right w:val="single" w:color="auto" w:sz="4" w:space="0"/>
            </w:tcBorders>
            <w:vAlign w:val="top"/>
          </w:tcPr>
          <w:p w14:paraId="6C926CA4">
            <w:pPr>
              <w:wordWrap w:val="0"/>
              <w:overflowPunct w:val="0"/>
              <w:topLinePunct/>
              <w:spacing w:line="440" w:lineRule="exact"/>
              <w:ind w:firstLine="479" w:firstLineChars="199"/>
              <w:rPr>
                <w:rFonts w:eastAsia="仿宋_GB2312"/>
                <w:sz w:val="24"/>
                <w:szCs w:val="24"/>
              </w:rPr>
            </w:pPr>
            <w:r>
              <w:rPr>
                <w:b/>
                <w:sz w:val="24"/>
                <w:szCs w:val="24"/>
              </w:rPr>
              <w:t>主要描述组织的关键特征和核心竞争力，主要包括：组织基本情况，</w:t>
            </w:r>
            <w:r>
              <w:rPr>
                <w:sz w:val="24"/>
                <w:szCs w:val="24"/>
              </w:rPr>
              <w:t>涉及成立时间（组织如果在近十年内有名称变更情况，请说明变更时间和组织原名称）、组织机构图、经济类型、业务范围、员工数量等；</w:t>
            </w:r>
            <w:r>
              <w:rPr>
                <w:b/>
                <w:sz w:val="24"/>
                <w:szCs w:val="24"/>
              </w:rPr>
              <w:t>组织管理情况，</w:t>
            </w:r>
            <w:r>
              <w:rPr>
                <w:sz w:val="24"/>
                <w:szCs w:val="24"/>
              </w:rPr>
              <w:t>涉及管理体系、制度、模式，组织质量管理所坚持的理念等；</w:t>
            </w:r>
            <w:r>
              <w:rPr>
                <w:b/>
                <w:sz w:val="24"/>
                <w:szCs w:val="24"/>
              </w:rPr>
              <w:t>组织运营情况，</w:t>
            </w:r>
            <w:r>
              <w:rPr>
                <w:sz w:val="24"/>
                <w:szCs w:val="24"/>
              </w:rPr>
              <w:t>涉及营销网络建设情况，市场占有情况、资产规模、营业收入等经营绩效；</w:t>
            </w:r>
            <w:r>
              <w:rPr>
                <w:b/>
                <w:sz w:val="24"/>
                <w:szCs w:val="24"/>
              </w:rPr>
              <w:t>组织获奖情况，</w:t>
            </w:r>
            <w:r>
              <w:rPr>
                <w:sz w:val="24"/>
                <w:szCs w:val="24"/>
              </w:rPr>
              <w:t>涉及关键技术获得奖励情况、质量管理奖励情况等。限1000字以内。</w:t>
            </w:r>
          </w:p>
          <w:p w14:paraId="5A8FB08E">
            <w:pPr>
              <w:wordWrap w:val="0"/>
              <w:overflowPunct w:val="0"/>
              <w:topLinePunct/>
              <w:spacing w:line="440" w:lineRule="exact"/>
              <w:ind w:firstLine="477" w:firstLineChars="199"/>
              <w:rPr>
                <w:rFonts w:eastAsia="仿宋_GB2312"/>
                <w:sz w:val="24"/>
                <w:szCs w:val="24"/>
              </w:rPr>
            </w:pPr>
          </w:p>
          <w:p w14:paraId="686581D6">
            <w:pPr>
              <w:wordWrap w:val="0"/>
              <w:overflowPunct w:val="0"/>
              <w:topLinePunct/>
              <w:spacing w:line="440" w:lineRule="exact"/>
              <w:ind w:firstLine="477" w:firstLineChars="199"/>
              <w:rPr>
                <w:rFonts w:eastAsia="仿宋_GB2312"/>
                <w:sz w:val="24"/>
                <w:szCs w:val="24"/>
              </w:rPr>
            </w:pPr>
          </w:p>
          <w:p w14:paraId="4269B63A">
            <w:pPr>
              <w:wordWrap w:val="0"/>
              <w:overflowPunct w:val="0"/>
              <w:topLinePunct/>
              <w:spacing w:line="440" w:lineRule="exact"/>
              <w:ind w:firstLine="477" w:firstLineChars="199"/>
              <w:rPr>
                <w:rFonts w:eastAsia="仿宋_GB2312"/>
                <w:sz w:val="24"/>
                <w:szCs w:val="24"/>
              </w:rPr>
            </w:pPr>
          </w:p>
          <w:p w14:paraId="1C302D56">
            <w:pPr>
              <w:wordWrap w:val="0"/>
              <w:overflowPunct w:val="0"/>
              <w:topLinePunct/>
              <w:spacing w:line="440" w:lineRule="exact"/>
              <w:ind w:firstLine="477" w:firstLineChars="199"/>
              <w:rPr>
                <w:rFonts w:eastAsia="仿宋_GB2312"/>
                <w:sz w:val="24"/>
                <w:szCs w:val="24"/>
              </w:rPr>
            </w:pPr>
          </w:p>
          <w:p w14:paraId="51C05F5C">
            <w:pPr>
              <w:wordWrap w:val="0"/>
              <w:overflowPunct w:val="0"/>
              <w:topLinePunct/>
              <w:spacing w:line="440" w:lineRule="exact"/>
              <w:ind w:firstLine="477" w:firstLineChars="199"/>
              <w:rPr>
                <w:rFonts w:eastAsia="仿宋_GB2312"/>
                <w:sz w:val="24"/>
                <w:szCs w:val="24"/>
              </w:rPr>
            </w:pPr>
          </w:p>
          <w:p w14:paraId="1246C16E">
            <w:pPr>
              <w:wordWrap w:val="0"/>
              <w:overflowPunct w:val="0"/>
              <w:topLinePunct/>
              <w:spacing w:line="440" w:lineRule="exact"/>
              <w:ind w:firstLine="477" w:firstLineChars="199"/>
              <w:rPr>
                <w:rFonts w:eastAsia="仿宋_GB2312"/>
                <w:sz w:val="24"/>
                <w:szCs w:val="24"/>
              </w:rPr>
            </w:pPr>
          </w:p>
          <w:p w14:paraId="57AB90D1">
            <w:pPr>
              <w:wordWrap w:val="0"/>
              <w:overflowPunct w:val="0"/>
              <w:topLinePunct/>
              <w:spacing w:line="440" w:lineRule="exact"/>
              <w:ind w:firstLine="477" w:firstLineChars="199"/>
              <w:rPr>
                <w:rFonts w:eastAsia="仿宋_GB2312"/>
                <w:sz w:val="24"/>
                <w:szCs w:val="24"/>
              </w:rPr>
            </w:pPr>
          </w:p>
          <w:p w14:paraId="58D29DFD">
            <w:pPr>
              <w:wordWrap w:val="0"/>
              <w:overflowPunct w:val="0"/>
              <w:topLinePunct/>
              <w:spacing w:line="440" w:lineRule="exact"/>
              <w:ind w:firstLine="477" w:firstLineChars="199"/>
              <w:rPr>
                <w:rFonts w:eastAsia="仿宋_GB2312"/>
                <w:sz w:val="24"/>
                <w:szCs w:val="24"/>
              </w:rPr>
            </w:pPr>
          </w:p>
          <w:p w14:paraId="54784872">
            <w:pPr>
              <w:wordWrap w:val="0"/>
              <w:overflowPunct w:val="0"/>
              <w:topLinePunct/>
              <w:spacing w:line="440" w:lineRule="exact"/>
              <w:ind w:firstLine="477" w:firstLineChars="199"/>
              <w:rPr>
                <w:rFonts w:eastAsia="仿宋_GB2312"/>
                <w:sz w:val="24"/>
                <w:szCs w:val="24"/>
              </w:rPr>
            </w:pPr>
          </w:p>
          <w:p w14:paraId="7C287087">
            <w:pPr>
              <w:wordWrap w:val="0"/>
              <w:overflowPunct w:val="0"/>
              <w:topLinePunct/>
              <w:spacing w:line="440" w:lineRule="exact"/>
              <w:ind w:firstLine="477" w:firstLineChars="199"/>
              <w:rPr>
                <w:rFonts w:eastAsia="仿宋_GB2312"/>
                <w:sz w:val="24"/>
                <w:szCs w:val="24"/>
              </w:rPr>
            </w:pPr>
          </w:p>
          <w:p w14:paraId="5F3777C2">
            <w:pPr>
              <w:wordWrap w:val="0"/>
              <w:overflowPunct w:val="0"/>
              <w:topLinePunct/>
              <w:spacing w:line="440" w:lineRule="exact"/>
              <w:ind w:firstLine="477" w:firstLineChars="199"/>
              <w:rPr>
                <w:rFonts w:eastAsia="仿宋_GB2312"/>
                <w:sz w:val="24"/>
                <w:szCs w:val="24"/>
              </w:rPr>
            </w:pPr>
          </w:p>
          <w:p w14:paraId="029887D9">
            <w:pPr>
              <w:wordWrap w:val="0"/>
              <w:overflowPunct w:val="0"/>
              <w:topLinePunct/>
              <w:spacing w:line="440" w:lineRule="exact"/>
              <w:ind w:firstLine="477" w:firstLineChars="199"/>
              <w:rPr>
                <w:rFonts w:eastAsia="仿宋_GB2312"/>
                <w:sz w:val="24"/>
                <w:szCs w:val="24"/>
              </w:rPr>
            </w:pPr>
          </w:p>
          <w:p w14:paraId="2CB42792">
            <w:pPr>
              <w:wordWrap w:val="0"/>
              <w:overflowPunct w:val="0"/>
              <w:topLinePunct/>
              <w:spacing w:line="440" w:lineRule="exact"/>
              <w:ind w:firstLine="477" w:firstLineChars="199"/>
              <w:rPr>
                <w:rFonts w:eastAsia="仿宋_GB2312"/>
                <w:sz w:val="24"/>
                <w:szCs w:val="24"/>
              </w:rPr>
            </w:pPr>
          </w:p>
          <w:p w14:paraId="5C4F5564">
            <w:pPr>
              <w:wordWrap w:val="0"/>
              <w:overflowPunct w:val="0"/>
              <w:topLinePunct/>
              <w:spacing w:line="440" w:lineRule="exact"/>
              <w:ind w:firstLine="477" w:firstLineChars="199"/>
              <w:rPr>
                <w:rFonts w:eastAsia="仿宋_GB2312"/>
                <w:sz w:val="24"/>
                <w:szCs w:val="24"/>
              </w:rPr>
            </w:pPr>
          </w:p>
          <w:p w14:paraId="6A0C0E44">
            <w:pPr>
              <w:wordWrap w:val="0"/>
              <w:overflowPunct w:val="0"/>
              <w:topLinePunct/>
              <w:spacing w:line="440" w:lineRule="exact"/>
              <w:ind w:firstLine="477" w:firstLineChars="199"/>
              <w:rPr>
                <w:rFonts w:eastAsia="仿宋_GB2312"/>
                <w:sz w:val="24"/>
                <w:szCs w:val="24"/>
              </w:rPr>
            </w:pPr>
          </w:p>
          <w:p w14:paraId="7250E4DD">
            <w:pPr>
              <w:wordWrap w:val="0"/>
              <w:overflowPunct w:val="0"/>
              <w:topLinePunct/>
              <w:spacing w:line="440" w:lineRule="exact"/>
              <w:ind w:firstLine="477" w:firstLineChars="199"/>
              <w:rPr>
                <w:rFonts w:eastAsia="仿宋_GB2312"/>
                <w:sz w:val="24"/>
                <w:szCs w:val="24"/>
              </w:rPr>
            </w:pPr>
          </w:p>
          <w:p w14:paraId="1ACC5546">
            <w:pPr>
              <w:wordWrap w:val="0"/>
              <w:overflowPunct w:val="0"/>
              <w:topLinePunct/>
              <w:spacing w:line="440" w:lineRule="exact"/>
              <w:ind w:firstLine="477" w:firstLineChars="199"/>
              <w:rPr>
                <w:rFonts w:eastAsia="仿宋_GB2312"/>
                <w:sz w:val="24"/>
                <w:szCs w:val="24"/>
              </w:rPr>
            </w:pPr>
          </w:p>
          <w:p w14:paraId="374537C7">
            <w:pPr>
              <w:wordWrap w:val="0"/>
              <w:overflowPunct w:val="0"/>
              <w:topLinePunct/>
              <w:spacing w:line="440" w:lineRule="exact"/>
              <w:ind w:firstLine="477" w:firstLineChars="199"/>
              <w:rPr>
                <w:rFonts w:eastAsia="仿宋_GB2312"/>
                <w:sz w:val="24"/>
                <w:szCs w:val="24"/>
              </w:rPr>
            </w:pPr>
          </w:p>
          <w:p w14:paraId="74D7BF3D">
            <w:pPr>
              <w:wordWrap w:val="0"/>
              <w:overflowPunct w:val="0"/>
              <w:topLinePunct/>
              <w:spacing w:line="440" w:lineRule="exact"/>
              <w:ind w:firstLine="477" w:firstLineChars="199"/>
              <w:rPr>
                <w:rFonts w:eastAsia="仿宋_GB2312"/>
                <w:sz w:val="24"/>
                <w:szCs w:val="24"/>
              </w:rPr>
            </w:pPr>
          </w:p>
          <w:p w14:paraId="1D43906E">
            <w:pPr>
              <w:wordWrap w:val="0"/>
              <w:overflowPunct w:val="0"/>
              <w:topLinePunct/>
              <w:spacing w:line="440" w:lineRule="exact"/>
              <w:rPr>
                <w:rFonts w:eastAsia="仿宋_GB2312"/>
                <w:sz w:val="24"/>
                <w:szCs w:val="24"/>
              </w:rPr>
            </w:pPr>
          </w:p>
          <w:p w14:paraId="7BE6FE9E">
            <w:pPr>
              <w:wordWrap w:val="0"/>
              <w:overflowPunct w:val="0"/>
              <w:topLinePunct/>
              <w:spacing w:line="440" w:lineRule="exact"/>
              <w:rPr>
                <w:rFonts w:eastAsia="仿宋_GB2312"/>
                <w:sz w:val="24"/>
                <w:szCs w:val="24"/>
              </w:rPr>
            </w:pPr>
          </w:p>
        </w:tc>
      </w:tr>
    </w:tbl>
    <w:p w14:paraId="522433CE">
      <w:pPr>
        <w:rPr>
          <w:rFonts w:hint="eastAsia" w:ascii="微软雅黑" w:eastAsia="微软雅黑"/>
          <w:sz w:val="32"/>
          <w:szCs w:val="32"/>
        </w:rPr>
      </w:pPr>
      <w:r>
        <w:rPr>
          <w:szCs w:val="24"/>
        </w:rPr>
        <w:br w:type="page"/>
      </w:r>
      <w:r>
        <w:rPr>
          <w:rFonts w:hint="eastAsia"/>
          <w:szCs w:val="24"/>
        </w:rPr>
        <w:t xml:space="preserve">     </w:t>
      </w:r>
      <w:r>
        <w:rPr>
          <w:rFonts w:hint="eastAsia" w:ascii="微软雅黑" w:eastAsia="微软雅黑"/>
          <w:sz w:val="32"/>
          <w:szCs w:val="32"/>
        </w:rPr>
        <w:t>二、参评组织重要指标</w:t>
      </w:r>
    </w:p>
    <w:tbl>
      <w:tblPr>
        <w:tblStyle w:val="9"/>
        <w:tblW w:w="878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6" w:type="dxa"/>
          <w:left w:w="108" w:type="dxa"/>
          <w:bottom w:w="46" w:type="dxa"/>
          <w:right w:w="108" w:type="dxa"/>
        </w:tblCellMar>
      </w:tblPr>
      <w:tblGrid>
        <w:gridCol w:w="795"/>
        <w:gridCol w:w="1275"/>
        <w:gridCol w:w="2009"/>
        <w:gridCol w:w="4703"/>
      </w:tblGrid>
      <w:tr w14:paraId="4D5D70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6" w:type="dxa"/>
            <w:left w:w="108" w:type="dxa"/>
            <w:bottom w:w="46" w:type="dxa"/>
            <w:right w:w="108" w:type="dxa"/>
          </w:tblCellMar>
        </w:tblPrEx>
        <w:trPr>
          <w:tblHeader/>
          <w:jc w:val="center"/>
        </w:trPr>
        <w:tc>
          <w:tcPr>
            <w:tcW w:w="795" w:type="dxa"/>
            <w:tcBorders>
              <w:top w:val="single" w:color="auto" w:sz="4" w:space="0"/>
              <w:left w:val="single" w:color="auto" w:sz="4" w:space="0"/>
              <w:bottom w:val="single" w:color="auto" w:sz="4" w:space="0"/>
              <w:right w:val="single" w:color="auto" w:sz="4" w:space="0"/>
            </w:tcBorders>
            <w:vAlign w:val="top"/>
          </w:tcPr>
          <w:p w14:paraId="23DDFAD6">
            <w:pPr>
              <w:wordWrap w:val="0"/>
              <w:overflowPunct w:val="0"/>
              <w:topLinePunct/>
              <w:spacing w:line="400" w:lineRule="exact"/>
              <w:jc w:val="center"/>
              <w:rPr>
                <w:b/>
                <w:sz w:val="24"/>
                <w:szCs w:val="24"/>
              </w:rPr>
            </w:pPr>
            <w:r>
              <w:rPr>
                <w:b/>
                <w:sz w:val="24"/>
                <w:szCs w:val="24"/>
              </w:rPr>
              <w:t>序号</w:t>
            </w:r>
          </w:p>
        </w:tc>
        <w:tc>
          <w:tcPr>
            <w:tcW w:w="1275" w:type="dxa"/>
            <w:tcBorders>
              <w:top w:val="single" w:color="auto" w:sz="4" w:space="0"/>
              <w:left w:val="single" w:color="auto" w:sz="4" w:space="0"/>
              <w:bottom w:val="single" w:color="auto" w:sz="4" w:space="0"/>
              <w:right w:val="single" w:color="auto" w:sz="4" w:space="0"/>
            </w:tcBorders>
            <w:vAlign w:val="top"/>
          </w:tcPr>
          <w:p w14:paraId="4FA59EC9">
            <w:pPr>
              <w:wordWrap w:val="0"/>
              <w:overflowPunct w:val="0"/>
              <w:topLinePunct/>
              <w:spacing w:line="400" w:lineRule="exact"/>
              <w:jc w:val="center"/>
              <w:rPr>
                <w:b/>
                <w:sz w:val="24"/>
                <w:szCs w:val="24"/>
              </w:rPr>
            </w:pPr>
            <w:r>
              <w:rPr>
                <w:b/>
                <w:sz w:val="24"/>
                <w:szCs w:val="24"/>
              </w:rPr>
              <w:t>指标类别</w:t>
            </w:r>
          </w:p>
        </w:tc>
        <w:tc>
          <w:tcPr>
            <w:tcW w:w="2009" w:type="dxa"/>
            <w:tcBorders>
              <w:top w:val="single" w:color="auto" w:sz="4" w:space="0"/>
              <w:left w:val="single" w:color="auto" w:sz="4" w:space="0"/>
              <w:bottom w:val="single" w:color="auto" w:sz="4" w:space="0"/>
              <w:right w:val="single" w:color="auto" w:sz="4" w:space="0"/>
            </w:tcBorders>
            <w:vAlign w:val="top"/>
          </w:tcPr>
          <w:p w14:paraId="4357C12D">
            <w:pPr>
              <w:wordWrap w:val="0"/>
              <w:overflowPunct w:val="0"/>
              <w:topLinePunct/>
              <w:spacing w:line="400" w:lineRule="exact"/>
              <w:jc w:val="center"/>
              <w:rPr>
                <w:b/>
                <w:sz w:val="24"/>
                <w:szCs w:val="24"/>
              </w:rPr>
            </w:pPr>
            <w:r>
              <w:rPr>
                <w:b/>
                <w:sz w:val="24"/>
                <w:szCs w:val="24"/>
              </w:rPr>
              <w:t>指标表述</w:t>
            </w:r>
          </w:p>
        </w:tc>
        <w:tc>
          <w:tcPr>
            <w:tcW w:w="4703" w:type="dxa"/>
            <w:tcBorders>
              <w:top w:val="single" w:color="auto" w:sz="4" w:space="0"/>
              <w:left w:val="single" w:color="auto" w:sz="4" w:space="0"/>
              <w:bottom w:val="single" w:color="auto" w:sz="4" w:space="0"/>
              <w:right w:val="single" w:color="auto" w:sz="4" w:space="0"/>
            </w:tcBorders>
            <w:vAlign w:val="top"/>
          </w:tcPr>
          <w:p w14:paraId="5C57CF8D">
            <w:pPr>
              <w:wordWrap w:val="0"/>
              <w:overflowPunct w:val="0"/>
              <w:topLinePunct/>
              <w:spacing w:line="400" w:lineRule="exact"/>
              <w:jc w:val="center"/>
              <w:rPr>
                <w:b/>
                <w:sz w:val="24"/>
                <w:szCs w:val="24"/>
              </w:rPr>
            </w:pPr>
            <w:r>
              <w:rPr>
                <w:b/>
                <w:sz w:val="24"/>
                <w:szCs w:val="24"/>
              </w:rPr>
              <w:t>指标内容</w:t>
            </w:r>
          </w:p>
        </w:tc>
      </w:tr>
      <w:tr w14:paraId="3E30B2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6" w:type="dxa"/>
            <w:left w:w="108" w:type="dxa"/>
            <w:bottom w:w="46" w:type="dxa"/>
            <w:right w:w="108" w:type="dxa"/>
          </w:tblCellMar>
        </w:tblPrEx>
        <w:trPr>
          <w:jc w:val="center"/>
        </w:trPr>
        <w:tc>
          <w:tcPr>
            <w:tcW w:w="8782" w:type="dxa"/>
            <w:gridSpan w:val="4"/>
            <w:tcBorders>
              <w:top w:val="single" w:color="auto" w:sz="4" w:space="0"/>
              <w:left w:val="single" w:color="auto" w:sz="4" w:space="0"/>
              <w:bottom w:val="single" w:color="auto" w:sz="4" w:space="0"/>
              <w:right w:val="single" w:color="auto" w:sz="4" w:space="0"/>
            </w:tcBorders>
            <w:vAlign w:val="center"/>
          </w:tcPr>
          <w:p w14:paraId="03858FF7">
            <w:pPr>
              <w:wordWrap w:val="0"/>
              <w:overflowPunct w:val="0"/>
              <w:topLinePunct/>
              <w:spacing w:line="400" w:lineRule="exact"/>
              <w:jc w:val="center"/>
              <w:rPr>
                <w:rFonts w:hint="default"/>
                <w:b/>
                <w:sz w:val="24"/>
                <w:szCs w:val="24"/>
                <w:highlight w:val="none"/>
                <w:lang w:val="en-US" w:eastAsia="zh-CN"/>
              </w:rPr>
            </w:pPr>
            <w:r>
              <w:rPr>
                <w:rFonts w:hint="eastAsia"/>
                <w:b/>
                <w:sz w:val="24"/>
                <w:szCs w:val="24"/>
                <w:highlight w:val="none"/>
                <w:lang w:val="en-US" w:eastAsia="zh-CN"/>
              </w:rPr>
              <w:t>一</w:t>
            </w:r>
            <w:r>
              <w:rPr>
                <w:b/>
                <w:sz w:val="24"/>
                <w:szCs w:val="24"/>
                <w:highlight w:val="none"/>
              </w:rPr>
              <w:t>、</w:t>
            </w:r>
            <w:r>
              <w:rPr>
                <w:rFonts w:hint="eastAsia"/>
                <w:b/>
                <w:sz w:val="24"/>
                <w:szCs w:val="24"/>
                <w:highlight w:val="none"/>
                <w:lang w:val="en-US" w:eastAsia="zh-CN"/>
              </w:rPr>
              <w:t>特定指标(100分）</w:t>
            </w:r>
          </w:p>
        </w:tc>
      </w:tr>
      <w:tr w14:paraId="5F9D4A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6" w:type="dxa"/>
            <w:left w:w="108" w:type="dxa"/>
            <w:bottom w:w="46" w:type="dxa"/>
            <w:right w:w="108" w:type="dxa"/>
          </w:tblCellMar>
        </w:tblPrEx>
        <w:trPr>
          <w:jc w:val="center"/>
        </w:trPr>
        <w:tc>
          <w:tcPr>
            <w:tcW w:w="795" w:type="dxa"/>
            <w:tcBorders>
              <w:top w:val="single" w:color="auto" w:sz="4" w:space="0"/>
              <w:left w:val="single" w:color="auto" w:sz="4" w:space="0"/>
              <w:bottom w:val="single" w:color="auto" w:sz="4" w:space="0"/>
              <w:right w:val="single" w:color="auto" w:sz="4" w:space="0"/>
            </w:tcBorders>
            <w:vAlign w:val="center"/>
          </w:tcPr>
          <w:p w14:paraId="6CAAAE0E">
            <w:pPr>
              <w:wordWrap w:val="0"/>
              <w:overflowPunct w:val="0"/>
              <w:topLinePunct/>
              <w:spacing w:line="400" w:lineRule="exact"/>
              <w:jc w:val="center"/>
              <w:rPr>
                <w:b/>
                <w:sz w:val="24"/>
                <w:szCs w:val="24"/>
              </w:rPr>
            </w:pPr>
            <w:r>
              <w:rPr>
                <w:rFonts w:hint="eastAsia"/>
                <w:sz w:val="24"/>
                <w:szCs w:val="24"/>
                <w:lang w:val="en-US" w:eastAsia="zh-CN"/>
              </w:rPr>
              <w:t>1</w:t>
            </w:r>
          </w:p>
        </w:tc>
        <w:tc>
          <w:tcPr>
            <w:tcW w:w="1275" w:type="dxa"/>
            <w:vMerge w:val="restart"/>
            <w:tcBorders>
              <w:top w:val="single" w:color="auto" w:sz="4" w:space="0"/>
              <w:left w:val="single" w:color="auto" w:sz="4" w:space="0"/>
              <w:right w:val="single" w:color="auto" w:sz="4" w:space="0"/>
            </w:tcBorders>
            <w:vAlign w:val="center"/>
          </w:tcPr>
          <w:p w14:paraId="1DD7EEDA">
            <w:pPr>
              <w:wordWrap w:val="0"/>
              <w:overflowPunct w:val="0"/>
              <w:topLinePunct/>
              <w:spacing w:line="400" w:lineRule="exact"/>
              <w:jc w:val="center"/>
              <w:rPr>
                <w:rFonts w:hint="default"/>
                <w:sz w:val="24"/>
                <w:szCs w:val="24"/>
                <w:lang w:val="en-US" w:eastAsia="zh-CN"/>
              </w:rPr>
            </w:pPr>
            <w:r>
              <w:rPr>
                <w:rFonts w:hint="eastAsia"/>
                <w:sz w:val="24"/>
                <w:szCs w:val="24"/>
                <w:lang w:val="en-US" w:eastAsia="zh-CN"/>
              </w:rPr>
              <w:t>增强民族团结的工作</w:t>
            </w:r>
          </w:p>
          <w:p w14:paraId="2E5F5FDF">
            <w:pPr>
              <w:pStyle w:val="2"/>
              <w:rPr>
                <w:rFonts w:hint="default"/>
                <w:lang w:val="en-US" w:eastAsia="zh-CN"/>
              </w:rPr>
            </w:pPr>
            <w:r>
              <w:rPr>
                <w:rFonts w:hint="eastAsia"/>
                <w:sz w:val="24"/>
                <w:szCs w:val="24"/>
                <w:lang w:val="en-US" w:eastAsia="zh-CN"/>
              </w:rPr>
              <w:t>（100分）</w:t>
            </w:r>
          </w:p>
        </w:tc>
        <w:tc>
          <w:tcPr>
            <w:tcW w:w="2009" w:type="dxa"/>
            <w:tcBorders>
              <w:top w:val="single" w:color="auto" w:sz="4" w:space="0"/>
              <w:left w:val="single" w:color="auto" w:sz="4" w:space="0"/>
              <w:bottom w:val="single" w:color="auto" w:sz="4" w:space="0"/>
              <w:right w:val="single" w:color="auto" w:sz="4" w:space="0"/>
            </w:tcBorders>
            <w:vAlign w:val="top"/>
          </w:tcPr>
          <w:p w14:paraId="47F86F1E">
            <w:pPr>
              <w:wordWrap w:val="0"/>
              <w:overflowPunct w:val="0"/>
              <w:topLinePunct/>
              <w:spacing w:line="400" w:lineRule="exact"/>
              <w:jc w:val="center"/>
              <w:rPr>
                <w:rFonts w:hint="default" w:eastAsia="宋体" w:cs="宋体" w:asciiTheme="minorAscii" w:hAnsiTheme="minorAscii"/>
                <w:sz w:val="24"/>
                <w:szCs w:val="24"/>
                <w:lang w:val="en-US" w:eastAsia="zh-CN"/>
              </w:rPr>
            </w:pPr>
            <w:r>
              <w:rPr>
                <w:rFonts w:hint="eastAsia" w:cs="宋体" w:asciiTheme="minorAscii" w:hAnsiTheme="minorAscii"/>
                <w:sz w:val="24"/>
                <w:szCs w:val="24"/>
                <w:lang w:val="en-US" w:eastAsia="zh-CN"/>
              </w:rPr>
              <w:t>是否吸纳本地少数民族就业，</w:t>
            </w:r>
            <w:r>
              <w:rPr>
                <w:rFonts w:hint="default" w:eastAsia="宋体" w:cs="宋体" w:asciiTheme="minorAscii" w:hAnsiTheme="minorAscii"/>
                <w:sz w:val="24"/>
                <w:szCs w:val="24"/>
                <w:lang w:val="en-US" w:eastAsia="zh-CN"/>
              </w:rPr>
              <w:t>提高农牧民收入。</w:t>
            </w:r>
          </w:p>
          <w:p w14:paraId="117F5876">
            <w:pPr>
              <w:wordWrap w:val="0"/>
              <w:overflowPunct w:val="0"/>
              <w:topLinePunct/>
              <w:spacing w:line="400" w:lineRule="exact"/>
              <w:jc w:val="center"/>
              <w:rPr>
                <w:rFonts w:hint="default" w:eastAsia="宋体" w:cs="宋体" w:asciiTheme="minorAscii" w:hAnsiTheme="minorAscii"/>
                <w:sz w:val="24"/>
                <w:szCs w:val="24"/>
              </w:rPr>
            </w:pPr>
            <w:r>
              <w:rPr>
                <w:rFonts w:hint="eastAsia" w:cs="宋体" w:asciiTheme="minorAscii" w:hAnsiTheme="minorAscii"/>
                <w:sz w:val="24"/>
                <w:szCs w:val="24"/>
                <w:lang w:val="en-US" w:eastAsia="zh-CN"/>
              </w:rPr>
              <w:t>（</w:t>
            </w:r>
            <w:r>
              <w:rPr>
                <w:rFonts w:hint="default" w:eastAsia="宋体" w:cs="宋体" w:asciiTheme="minorAscii" w:hAnsiTheme="minorAscii"/>
                <w:sz w:val="24"/>
                <w:szCs w:val="24"/>
                <w:lang w:val="en-US" w:eastAsia="zh-CN"/>
              </w:rPr>
              <w:t>25分</w:t>
            </w:r>
            <w:r>
              <w:rPr>
                <w:rFonts w:hint="eastAsia" w:cs="宋体" w:asciiTheme="minorAscii" w:hAnsiTheme="minorAscii"/>
                <w:sz w:val="24"/>
                <w:szCs w:val="24"/>
                <w:lang w:val="en-US" w:eastAsia="zh-CN"/>
              </w:rPr>
              <w:t>）</w:t>
            </w:r>
          </w:p>
        </w:tc>
        <w:tc>
          <w:tcPr>
            <w:tcW w:w="4703" w:type="dxa"/>
            <w:tcBorders>
              <w:top w:val="single" w:color="auto" w:sz="4" w:space="0"/>
              <w:left w:val="single" w:color="auto" w:sz="4" w:space="0"/>
              <w:bottom w:val="single" w:color="auto" w:sz="4" w:space="0"/>
              <w:right w:val="single" w:color="auto" w:sz="4" w:space="0"/>
            </w:tcBorders>
            <w:vAlign w:val="top"/>
          </w:tcPr>
          <w:p w14:paraId="5BA23188">
            <w:pPr>
              <w:wordWrap w:val="0"/>
              <w:overflowPunct w:val="0"/>
              <w:topLinePunct/>
              <w:spacing w:line="400" w:lineRule="exact"/>
              <w:jc w:val="both"/>
            </w:pPr>
            <w:r>
              <w:rPr>
                <w:rFonts w:hint="eastAsia"/>
                <w:sz w:val="24"/>
                <w:szCs w:val="24"/>
                <w:lang w:val="en-US" w:eastAsia="zh-CN"/>
              </w:rPr>
              <w:t>数量：</w:t>
            </w:r>
          </w:p>
        </w:tc>
      </w:tr>
      <w:tr w14:paraId="48B7E4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6" w:type="dxa"/>
            <w:left w:w="108" w:type="dxa"/>
            <w:bottom w:w="46" w:type="dxa"/>
            <w:right w:w="108" w:type="dxa"/>
          </w:tblCellMar>
        </w:tblPrEx>
        <w:trPr>
          <w:jc w:val="center"/>
        </w:trPr>
        <w:tc>
          <w:tcPr>
            <w:tcW w:w="795" w:type="dxa"/>
            <w:tcBorders>
              <w:top w:val="single" w:color="auto" w:sz="4" w:space="0"/>
              <w:left w:val="single" w:color="auto" w:sz="4" w:space="0"/>
              <w:bottom w:val="single" w:color="auto" w:sz="4" w:space="0"/>
              <w:right w:val="single" w:color="auto" w:sz="4" w:space="0"/>
            </w:tcBorders>
            <w:vAlign w:val="center"/>
          </w:tcPr>
          <w:p w14:paraId="4127B5B9">
            <w:pPr>
              <w:wordWrap w:val="0"/>
              <w:overflowPunct w:val="0"/>
              <w:topLinePunct/>
              <w:spacing w:line="400" w:lineRule="exact"/>
              <w:jc w:val="center"/>
              <w:rPr>
                <w:b/>
                <w:sz w:val="24"/>
                <w:szCs w:val="24"/>
              </w:rPr>
            </w:pPr>
            <w:r>
              <w:rPr>
                <w:rFonts w:hint="eastAsia"/>
                <w:sz w:val="24"/>
                <w:szCs w:val="24"/>
                <w:lang w:val="en-US" w:eastAsia="zh-CN"/>
              </w:rPr>
              <w:t>2</w:t>
            </w:r>
          </w:p>
        </w:tc>
        <w:tc>
          <w:tcPr>
            <w:tcW w:w="1275" w:type="dxa"/>
            <w:vMerge w:val="continue"/>
            <w:tcBorders>
              <w:left w:val="single" w:color="auto" w:sz="4" w:space="0"/>
              <w:right w:val="single" w:color="auto" w:sz="4" w:space="0"/>
            </w:tcBorders>
            <w:vAlign w:val="center"/>
          </w:tcPr>
          <w:p w14:paraId="107A348B">
            <w:pPr>
              <w:wordWrap w:val="0"/>
              <w:overflowPunct w:val="0"/>
              <w:topLinePunct/>
              <w:spacing w:line="400" w:lineRule="exact"/>
              <w:jc w:val="center"/>
            </w:pPr>
          </w:p>
        </w:tc>
        <w:tc>
          <w:tcPr>
            <w:tcW w:w="2009" w:type="dxa"/>
            <w:tcBorders>
              <w:top w:val="single" w:color="auto" w:sz="4" w:space="0"/>
              <w:left w:val="single" w:color="auto" w:sz="4" w:space="0"/>
              <w:bottom w:val="single" w:color="auto" w:sz="4" w:space="0"/>
              <w:right w:val="single" w:color="auto" w:sz="4" w:space="0"/>
            </w:tcBorders>
            <w:vAlign w:val="top"/>
          </w:tcPr>
          <w:p w14:paraId="7AFAE8B7">
            <w:pPr>
              <w:wordWrap w:val="0"/>
              <w:overflowPunct w:val="0"/>
              <w:topLinePunct/>
              <w:spacing w:line="400" w:lineRule="exact"/>
              <w:jc w:val="center"/>
              <w:rPr>
                <w:rFonts w:hint="default" w:eastAsia="宋体" w:cs="宋体" w:asciiTheme="minorAscii" w:hAnsiTheme="minorAscii"/>
                <w:sz w:val="24"/>
                <w:szCs w:val="24"/>
                <w:highlight w:val="none"/>
                <w:lang w:val="en-US" w:eastAsia="zh-CN"/>
              </w:rPr>
            </w:pPr>
            <w:r>
              <w:rPr>
                <w:rFonts w:hint="default" w:eastAsia="宋体" w:cs="宋体" w:asciiTheme="minorAscii" w:hAnsiTheme="minorAscii"/>
                <w:sz w:val="24"/>
                <w:szCs w:val="24"/>
                <w:highlight w:val="none"/>
                <w:lang w:val="en-US" w:eastAsia="zh-CN"/>
              </w:rPr>
              <w:t>是否对农牧民</w:t>
            </w:r>
            <w:r>
              <w:rPr>
                <w:rFonts w:hint="eastAsia" w:cs="宋体" w:asciiTheme="minorAscii" w:hAnsiTheme="minorAscii"/>
                <w:sz w:val="24"/>
                <w:szCs w:val="24"/>
                <w:highlight w:val="none"/>
                <w:lang w:val="en-US" w:eastAsia="zh-CN"/>
              </w:rPr>
              <w:t>职工</w:t>
            </w:r>
            <w:r>
              <w:rPr>
                <w:rFonts w:hint="default" w:eastAsia="宋体" w:cs="宋体" w:asciiTheme="minorAscii" w:hAnsiTheme="minorAscii"/>
                <w:sz w:val="24"/>
                <w:szCs w:val="24"/>
                <w:highlight w:val="none"/>
                <w:lang w:val="en-US" w:eastAsia="zh-CN"/>
              </w:rPr>
              <w:t>进行职业技能培训（25分）</w:t>
            </w:r>
          </w:p>
        </w:tc>
        <w:tc>
          <w:tcPr>
            <w:tcW w:w="4703" w:type="dxa"/>
            <w:tcBorders>
              <w:top w:val="single" w:color="auto" w:sz="4" w:space="0"/>
              <w:left w:val="single" w:color="auto" w:sz="4" w:space="0"/>
              <w:bottom w:val="single" w:color="auto" w:sz="4" w:space="0"/>
              <w:right w:val="single" w:color="auto" w:sz="4" w:space="0"/>
            </w:tcBorders>
            <w:vAlign w:val="top"/>
          </w:tcPr>
          <w:p w14:paraId="684E1B20">
            <w:pPr>
              <w:wordWrap w:val="0"/>
              <w:overflowPunct w:val="0"/>
              <w:topLinePunct/>
              <w:spacing w:line="380" w:lineRule="exact"/>
              <w:rPr>
                <w:sz w:val="24"/>
                <w:szCs w:val="24"/>
              </w:rPr>
            </w:pPr>
            <w:r>
              <w:rPr>
                <w:rFonts w:hint="eastAsia"/>
                <w:sz w:val="24"/>
                <w:szCs w:val="24"/>
              </w:rPr>
              <w:t>□</w:t>
            </w:r>
            <w:r>
              <w:rPr>
                <w:sz w:val="24"/>
                <w:szCs w:val="24"/>
              </w:rPr>
              <w:t xml:space="preserve">是     </w:t>
            </w:r>
            <w:r>
              <w:rPr>
                <w:rFonts w:hint="eastAsia"/>
                <w:sz w:val="24"/>
                <w:szCs w:val="24"/>
              </w:rPr>
              <w:t>□</w:t>
            </w:r>
            <w:r>
              <w:rPr>
                <w:sz w:val="24"/>
                <w:szCs w:val="24"/>
              </w:rPr>
              <w:t>否</w:t>
            </w:r>
          </w:p>
          <w:p w14:paraId="79A0081F">
            <w:pPr>
              <w:wordWrap w:val="0"/>
              <w:overflowPunct w:val="0"/>
              <w:topLinePunct/>
              <w:spacing w:line="400" w:lineRule="exact"/>
              <w:jc w:val="both"/>
            </w:pPr>
            <w:r>
              <w:rPr>
                <w:sz w:val="24"/>
                <w:szCs w:val="24"/>
              </w:rPr>
              <w:t>具体</w:t>
            </w:r>
            <w:r>
              <w:rPr>
                <w:rFonts w:hint="eastAsia"/>
                <w:sz w:val="24"/>
                <w:szCs w:val="24"/>
                <w:lang w:val="en-US" w:eastAsia="zh-CN"/>
              </w:rPr>
              <w:t>内容</w:t>
            </w:r>
            <w:r>
              <w:rPr>
                <w:sz w:val="24"/>
                <w:szCs w:val="24"/>
              </w:rPr>
              <w:t>：</w:t>
            </w:r>
          </w:p>
        </w:tc>
      </w:tr>
      <w:tr w14:paraId="50E049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6" w:type="dxa"/>
            <w:left w:w="108" w:type="dxa"/>
            <w:bottom w:w="46" w:type="dxa"/>
            <w:right w:w="108" w:type="dxa"/>
          </w:tblCellMar>
        </w:tblPrEx>
        <w:trPr>
          <w:jc w:val="center"/>
        </w:trPr>
        <w:tc>
          <w:tcPr>
            <w:tcW w:w="795" w:type="dxa"/>
            <w:tcBorders>
              <w:top w:val="single" w:color="auto" w:sz="4" w:space="0"/>
              <w:left w:val="single" w:color="auto" w:sz="4" w:space="0"/>
              <w:bottom w:val="single" w:color="auto" w:sz="4" w:space="0"/>
              <w:right w:val="single" w:color="auto" w:sz="4" w:space="0"/>
            </w:tcBorders>
            <w:vAlign w:val="center"/>
          </w:tcPr>
          <w:p w14:paraId="3EADA7FF">
            <w:pPr>
              <w:wordWrap w:val="0"/>
              <w:overflowPunct w:val="0"/>
              <w:topLinePunct/>
              <w:spacing w:line="400" w:lineRule="exact"/>
              <w:jc w:val="center"/>
              <w:rPr>
                <w:b/>
                <w:sz w:val="24"/>
                <w:szCs w:val="24"/>
              </w:rPr>
            </w:pPr>
            <w:r>
              <w:rPr>
                <w:rFonts w:hint="eastAsia"/>
                <w:sz w:val="24"/>
                <w:szCs w:val="24"/>
                <w:lang w:val="en-US" w:eastAsia="zh-CN"/>
              </w:rPr>
              <w:t>3</w:t>
            </w:r>
          </w:p>
        </w:tc>
        <w:tc>
          <w:tcPr>
            <w:tcW w:w="1275" w:type="dxa"/>
            <w:vMerge w:val="continue"/>
            <w:tcBorders>
              <w:left w:val="single" w:color="auto" w:sz="4" w:space="0"/>
              <w:right w:val="single" w:color="auto" w:sz="4" w:space="0"/>
            </w:tcBorders>
            <w:vAlign w:val="center"/>
          </w:tcPr>
          <w:p w14:paraId="6539227D">
            <w:pPr>
              <w:wordWrap w:val="0"/>
              <w:overflowPunct w:val="0"/>
              <w:topLinePunct/>
              <w:spacing w:line="400" w:lineRule="exact"/>
              <w:jc w:val="center"/>
            </w:pPr>
          </w:p>
        </w:tc>
        <w:tc>
          <w:tcPr>
            <w:tcW w:w="2009" w:type="dxa"/>
            <w:tcBorders>
              <w:top w:val="single" w:color="auto" w:sz="4" w:space="0"/>
              <w:left w:val="single" w:color="auto" w:sz="4" w:space="0"/>
              <w:bottom w:val="single" w:color="auto" w:sz="4" w:space="0"/>
              <w:right w:val="single" w:color="auto" w:sz="4" w:space="0"/>
            </w:tcBorders>
            <w:vAlign w:val="top"/>
          </w:tcPr>
          <w:p w14:paraId="4E22A029">
            <w:pPr>
              <w:wordWrap w:val="0"/>
              <w:overflowPunct w:val="0"/>
              <w:topLinePunct/>
              <w:spacing w:line="400" w:lineRule="exact"/>
              <w:jc w:val="center"/>
              <w:rPr>
                <w:rFonts w:hint="default" w:eastAsia="宋体" w:cs="宋体" w:asciiTheme="minorAscii" w:hAnsiTheme="minorAscii"/>
                <w:sz w:val="24"/>
                <w:szCs w:val="24"/>
                <w:highlight w:val="none"/>
                <w:lang w:val="en-US" w:eastAsia="zh-CN"/>
              </w:rPr>
            </w:pPr>
            <w:r>
              <w:rPr>
                <w:rFonts w:hint="default" w:eastAsia="宋体" w:cs="宋体" w:asciiTheme="minorAscii" w:hAnsiTheme="minorAscii"/>
                <w:sz w:val="24"/>
                <w:szCs w:val="24"/>
                <w:highlight w:val="none"/>
                <w:lang w:val="en-US" w:eastAsia="zh-CN"/>
              </w:rPr>
              <w:t>是否开展增强</w:t>
            </w:r>
            <w:r>
              <w:rPr>
                <w:rFonts w:hint="eastAsia" w:cs="宋体" w:asciiTheme="minorAscii" w:hAnsiTheme="minorAscii"/>
                <w:sz w:val="24"/>
                <w:szCs w:val="24"/>
                <w:highlight w:val="none"/>
                <w:lang w:val="en-US" w:eastAsia="zh-CN"/>
              </w:rPr>
              <w:t>“五个认同”</w:t>
            </w:r>
            <w:r>
              <w:rPr>
                <w:rFonts w:hint="default" w:eastAsia="宋体" w:cs="宋体" w:asciiTheme="minorAscii" w:hAnsiTheme="minorAscii"/>
                <w:sz w:val="24"/>
                <w:szCs w:val="24"/>
                <w:highlight w:val="none"/>
                <w:lang w:val="en-US" w:eastAsia="zh-CN"/>
              </w:rPr>
              <w:t>铸牢中华民族共</w:t>
            </w:r>
            <w:r>
              <w:rPr>
                <w:rFonts w:hint="eastAsia" w:cs="宋体" w:asciiTheme="minorAscii" w:hAnsiTheme="minorAscii"/>
                <w:sz w:val="24"/>
                <w:szCs w:val="24"/>
                <w:highlight w:val="none"/>
                <w:lang w:val="en-US" w:eastAsia="zh-CN"/>
              </w:rPr>
              <w:t>同体</w:t>
            </w:r>
            <w:r>
              <w:rPr>
                <w:rFonts w:hint="default" w:eastAsia="宋体" w:cs="宋体" w:asciiTheme="minorAscii" w:hAnsiTheme="minorAscii"/>
                <w:sz w:val="24"/>
                <w:szCs w:val="24"/>
                <w:highlight w:val="none"/>
                <w:lang w:val="en-US" w:eastAsia="zh-CN"/>
              </w:rPr>
              <w:t>意识工作（25分）</w:t>
            </w:r>
          </w:p>
        </w:tc>
        <w:tc>
          <w:tcPr>
            <w:tcW w:w="4703" w:type="dxa"/>
            <w:tcBorders>
              <w:top w:val="single" w:color="auto" w:sz="4" w:space="0"/>
              <w:left w:val="single" w:color="auto" w:sz="4" w:space="0"/>
              <w:bottom w:val="single" w:color="auto" w:sz="4" w:space="0"/>
              <w:right w:val="single" w:color="auto" w:sz="4" w:space="0"/>
            </w:tcBorders>
            <w:vAlign w:val="top"/>
          </w:tcPr>
          <w:p w14:paraId="6501AA2F">
            <w:pPr>
              <w:wordWrap w:val="0"/>
              <w:overflowPunct w:val="0"/>
              <w:topLinePunct/>
              <w:spacing w:line="380" w:lineRule="exact"/>
              <w:rPr>
                <w:sz w:val="24"/>
                <w:szCs w:val="24"/>
              </w:rPr>
            </w:pPr>
            <w:r>
              <w:rPr>
                <w:rFonts w:hint="eastAsia"/>
                <w:sz w:val="24"/>
                <w:szCs w:val="24"/>
              </w:rPr>
              <w:t>□</w:t>
            </w:r>
            <w:r>
              <w:rPr>
                <w:sz w:val="24"/>
                <w:szCs w:val="24"/>
              </w:rPr>
              <w:t xml:space="preserve">是     </w:t>
            </w:r>
            <w:r>
              <w:rPr>
                <w:rFonts w:hint="eastAsia"/>
                <w:sz w:val="24"/>
                <w:szCs w:val="24"/>
              </w:rPr>
              <w:t>□</w:t>
            </w:r>
            <w:r>
              <w:rPr>
                <w:sz w:val="24"/>
                <w:szCs w:val="24"/>
              </w:rPr>
              <w:t>否</w:t>
            </w:r>
          </w:p>
          <w:p w14:paraId="37E9561F">
            <w:pPr>
              <w:wordWrap w:val="0"/>
              <w:overflowPunct w:val="0"/>
              <w:topLinePunct/>
              <w:spacing w:line="400" w:lineRule="exact"/>
              <w:jc w:val="both"/>
            </w:pPr>
            <w:r>
              <w:rPr>
                <w:sz w:val="24"/>
                <w:szCs w:val="24"/>
              </w:rPr>
              <w:t>具体</w:t>
            </w:r>
            <w:r>
              <w:rPr>
                <w:rFonts w:hint="eastAsia"/>
                <w:sz w:val="24"/>
                <w:szCs w:val="24"/>
                <w:lang w:val="en-US" w:eastAsia="zh-CN"/>
              </w:rPr>
              <w:t>内容</w:t>
            </w:r>
            <w:r>
              <w:rPr>
                <w:sz w:val="24"/>
                <w:szCs w:val="24"/>
              </w:rPr>
              <w:t>：</w:t>
            </w:r>
          </w:p>
        </w:tc>
      </w:tr>
      <w:tr w14:paraId="1C8DD9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6" w:type="dxa"/>
            <w:left w:w="108" w:type="dxa"/>
            <w:bottom w:w="46" w:type="dxa"/>
            <w:right w:w="108" w:type="dxa"/>
          </w:tblCellMar>
        </w:tblPrEx>
        <w:trPr>
          <w:jc w:val="center"/>
        </w:trPr>
        <w:tc>
          <w:tcPr>
            <w:tcW w:w="795" w:type="dxa"/>
            <w:tcBorders>
              <w:top w:val="single" w:color="auto" w:sz="4" w:space="0"/>
              <w:left w:val="single" w:color="auto" w:sz="4" w:space="0"/>
              <w:bottom w:val="single" w:color="auto" w:sz="4" w:space="0"/>
              <w:right w:val="single" w:color="auto" w:sz="4" w:space="0"/>
            </w:tcBorders>
            <w:vAlign w:val="center"/>
          </w:tcPr>
          <w:p w14:paraId="7A87CA7A">
            <w:pPr>
              <w:wordWrap w:val="0"/>
              <w:overflowPunct w:val="0"/>
              <w:topLinePunct/>
              <w:spacing w:line="400" w:lineRule="exact"/>
              <w:jc w:val="center"/>
              <w:rPr>
                <w:rFonts w:hint="default"/>
                <w:sz w:val="24"/>
                <w:szCs w:val="24"/>
                <w:lang w:val="en-US" w:eastAsia="zh-CN"/>
              </w:rPr>
            </w:pPr>
            <w:r>
              <w:rPr>
                <w:rFonts w:hint="eastAsia"/>
                <w:sz w:val="24"/>
                <w:szCs w:val="24"/>
                <w:lang w:val="en-US" w:eastAsia="zh-CN"/>
              </w:rPr>
              <w:t>4</w:t>
            </w:r>
          </w:p>
        </w:tc>
        <w:tc>
          <w:tcPr>
            <w:tcW w:w="1275" w:type="dxa"/>
            <w:vMerge w:val="continue"/>
            <w:tcBorders>
              <w:left w:val="single" w:color="auto" w:sz="4" w:space="0"/>
              <w:right w:val="single" w:color="auto" w:sz="4" w:space="0"/>
            </w:tcBorders>
            <w:vAlign w:val="center"/>
          </w:tcPr>
          <w:p w14:paraId="1BC57231">
            <w:pPr>
              <w:wordWrap w:val="0"/>
              <w:overflowPunct w:val="0"/>
              <w:topLinePunct/>
              <w:spacing w:line="400" w:lineRule="exact"/>
              <w:jc w:val="center"/>
            </w:pPr>
          </w:p>
        </w:tc>
        <w:tc>
          <w:tcPr>
            <w:tcW w:w="2009" w:type="dxa"/>
            <w:tcBorders>
              <w:top w:val="single" w:color="auto" w:sz="4" w:space="0"/>
              <w:left w:val="single" w:color="auto" w:sz="4" w:space="0"/>
              <w:bottom w:val="single" w:color="auto" w:sz="4" w:space="0"/>
              <w:right w:val="single" w:color="auto" w:sz="4" w:space="0"/>
            </w:tcBorders>
            <w:vAlign w:val="top"/>
          </w:tcPr>
          <w:p w14:paraId="6F2D7115">
            <w:pPr>
              <w:tabs>
                <w:tab w:val="left" w:pos="1089"/>
              </w:tabs>
              <w:wordWrap w:val="0"/>
              <w:overflowPunct w:val="0"/>
              <w:topLinePunct/>
              <w:spacing w:line="400" w:lineRule="exact"/>
              <w:jc w:val="center"/>
              <w:rPr>
                <w:rFonts w:hint="default" w:eastAsia="宋体" w:cs="宋体" w:asciiTheme="minorAscii" w:hAnsiTheme="minorAscii"/>
                <w:sz w:val="24"/>
                <w:szCs w:val="24"/>
                <w:highlight w:val="none"/>
                <w:lang w:val="en-US" w:eastAsia="zh-CN"/>
              </w:rPr>
            </w:pPr>
            <w:r>
              <w:rPr>
                <w:rFonts w:hint="default" w:eastAsia="宋体" w:cs="宋体" w:asciiTheme="minorAscii" w:hAnsiTheme="minorAscii"/>
                <w:sz w:val="24"/>
                <w:szCs w:val="24"/>
                <w:highlight w:val="none"/>
                <w:lang w:val="en-US" w:eastAsia="zh-CN"/>
              </w:rPr>
              <w:t>是否举办少数民族职工“争做民族团结、各民族交往交流交融”的践行者活动（</w:t>
            </w:r>
            <w:r>
              <w:rPr>
                <w:rFonts w:hint="eastAsia" w:cs="宋体" w:asciiTheme="minorAscii" w:hAnsiTheme="minorAscii"/>
                <w:sz w:val="24"/>
                <w:szCs w:val="24"/>
                <w:highlight w:val="none"/>
                <w:lang w:val="en-US" w:eastAsia="zh-CN"/>
              </w:rPr>
              <w:t>25</w:t>
            </w:r>
            <w:r>
              <w:rPr>
                <w:rFonts w:hint="default" w:eastAsia="宋体" w:cs="宋体" w:asciiTheme="minorAscii" w:hAnsiTheme="minorAscii"/>
                <w:sz w:val="24"/>
                <w:szCs w:val="24"/>
                <w:highlight w:val="none"/>
                <w:lang w:val="en-US" w:eastAsia="zh-CN"/>
              </w:rPr>
              <w:t>分）</w:t>
            </w:r>
          </w:p>
        </w:tc>
        <w:tc>
          <w:tcPr>
            <w:tcW w:w="4703" w:type="dxa"/>
            <w:tcBorders>
              <w:top w:val="single" w:color="auto" w:sz="4" w:space="0"/>
              <w:left w:val="single" w:color="auto" w:sz="4" w:space="0"/>
              <w:bottom w:val="single" w:color="auto" w:sz="4" w:space="0"/>
              <w:right w:val="single" w:color="auto" w:sz="4" w:space="0"/>
            </w:tcBorders>
            <w:vAlign w:val="top"/>
          </w:tcPr>
          <w:p w14:paraId="574931A0">
            <w:pPr>
              <w:wordWrap w:val="0"/>
              <w:overflowPunct w:val="0"/>
              <w:topLinePunct/>
              <w:spacing w:line="380" w:lineRule="exact"/>
              <w:rPr>
                <w:sz w:val="24"/>
                <w:szCs w:val="24"/>
              </w:rPr>
            </w:pPr>
            <w:r>
              <w:rPr>
                <w:rFonts w:hint="eastAsia"/>
                <w:sz w:val="24"/>
                <w:szCs w:val="24"/>
              </w:rPr>
              <w:t>□</w:t>
            </w:r>
            <w:r>
              <w:rPr>
                <w:sz w:val="24"/>
                <w:szCs w:val="24"/>
              </w:rPr>
              <w:t xml:space="preserve">是     </w:t>
            </w:r>
            <w:r>
              <w:rPr>
                <w:rFonts w:hint="eastAsia"/>
                <w:sz w:val="24"/>
                <w:szCs w:val="24"/>
              </w:rPr>
              <w:t>□</w:t>
            </w:r>
            <w:r>
              <w:rPr>
                <w:sz w:val="24"/>
                <w:szCs w:val="24"/>
              </w:rPr>
              <w:t>否</w:t>
            </w:r>
          </w:p>
          <w:p w14:paraId="5A641970">
            <w:pPr>
              <w:wordWrap w:val="0"/>
              <w:overflowPunct w:val="0"/>
              <w:topLinePunct/>
              <w:spacing w:line="400" w:lineRule="exact"/>
              <w:jc w:val="both"/>
              <w:rPr>
                <w:sz w:val="24"/>
                <w:szCs w:val="24"/>
              </w:rPr>
            </w:pPr>
            <w:r>
              <w:rPr>
                <w:sz w:val="24"/>
                <w:szCs w:val="24"/>
              </w:rPr>
              <w:t>具体</w:t>
            </w:r>
            <w:r>
              <w:rPr>
                <w:rFonts w:hint="eastAsia"/>
                <w:sz w:val="24"/>
                <w:szCs w:val="24"/>
                <w:lang w:val="en-US" w:eastAsia="zh-CN"/>
              </w:rPr>
              <w:t>内容</w:t>
            </w:r>
            <w:r>
              <w:rPr>
                <w:sz w:val="24"/>
                <w:szCs w:val="24"/>
              </w:rPr>
              <w:t>：</w:t>
            </w:r>
          </w:p>
        </w:tc>
      </w:tr>
      <w:tr w14:paraId="1E669A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6" w:type="dxa"/>
            <w:left w:w="108" w:type="dxa"/>
            <w:bottom w:w="46" w:type="dxa"/>
            <w:right w:w="108" w:type="dxa"/>
          </w:tblCellMar>
        </w:tblPrEx>
        <w:trPr>
          <w:jc w:val="center"/>
        </w:trPr>
        <w:tc>
          <w:tcPr>
            <w:tcW w:w="8782" w:type="dxa"/>
            <w:gridSpan w:val="4"/>
            <w:tcBorders>
              <w:top w:val="single" w:color="auto" w:sz="4" w:space="0"/>
              <w:left w:val="single" w:color="auto" w:sz="4" w:space="0"/>
              <w:bottom w:val="single" w:color="auto" w:sz="4" w:space="0"/>
              <w:right w:val="single" w:color="auto" w:sz="4" w:space="0"/>
            </w:tcBorders>
            <w:vAlign w:val="top"/>
          </w:tcPr>
          <w:p w14:paraId="70C665FA">
            <w:pPr>
              <w:wordWrap w:val="0"/>
              <w:overflowPunct w:val="0"/>
              <w:topLinePunct/>
              <w:spacing w:line="400" w:lineRule="exact"/>
              <w:jc w:val="center"/>
              <w:rPr>
                <w:rFonts w:hint="default" w:eastAsia="宋体"/>
                <w:b/>
                <w:sz w:val="24"/>
                <w:szCs w:val="24"/>
                <w:lang w:val="en-US" w:eastAsia="zh-CN"/>
              </w:rPr>
            </w:pPr>
            <w:r>
              <w:rPr>
                <w:rFonts w:hint="eastAsia"/>
                <w:b/>
                <w:sz w:val="24"/>
                <w:szCs w:val="24"/>
                <w:lang w:val="en-US" w:eastAsia="zh-CN"/>
              </w:rPr>
              <w:t>二</w:t>
            </w:r>
            <w:r>
              <w:rPr>
                <w:b/>
                <w:sz w:val="24"/>
                <w:szCs w:val="24"/>
              </w:rPr>
              <w:t>、质量提升</w:t>
            </w:r>
            <w:r>
              <w:rPr>
                <w:rFonts w:hint="eastAsia"/>
                <w:b/>
                <w:sz w:val="24"/>
                <w:szCs w:val="24"/>
                <w:lang w:val="en-US" w:eastAsia="zh-CN"/>
              </w:rPr>
              <w:t>(350分)</w:t>
            </w:r>
          </w:p>
        </w:tc>
      </w:tr>
      <w:tr w14:paraId="76733F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6" w:type="dxa"/>
            <w:left w:w="108" w:type="dxa"/>
            <w:bottom w:w="46" w:type="dxa"/>
            <w:right w:w="108" w:type="dxa"/>
          </w:tblCellMar>
        </w:tblPrEx>
        <w:trPr>
          <w:jc w:val="center"/>
        </w:trPr>
        <w:tc>
          <w:tcPr>
            <w:tcW w:w="795" w:type="dxa"/>
            <w:tcBorders>
              <w:top w:val="single" w:color="auto" w:sz="4" w:space="0"/>
              <w:left w:val="single" w:color="auto" w:sz="4" w:space="0"/>
              <w:bottom w:val="single" w:color="auto" w:sz="4" w:space="0"/>
              <w:right w:val="single" w:color="auto" w:sz="4" w:space="0"/>
            </w:tcBorders>
            <w:vAlign w:val="center"/>
          </w:tcPr>
          <w:p w14:paraId="3E6FE390">
            <w:pPr>
              <w:bidi w:val="0"/>
              <w:jc w:val="center"/>
              <w:rPr>
                <w:rFonts w:hint="default" w:asciiTheme="minorAscii" w:hAnsiTheme="minorAscii"/>
                <w:sz w:val="24"/>
                <w:szCs w:val="24"/>
                <w:lang w:val="en-US" w:eastAsia="zh-CN"/>
              </w:rPr>
            </w:pPr>
            <w:r>
              <w:rPr>
                <w:rFonts w:hint="default" w:asciiTheme="minorAscii" w:hAnsiTheme="minorAscii"/>
                <w:sz w:val="24"/>
                <w:szCs w:val="24"/>
                <w:lang w:val="en-US" w:eastAsia="zh-CN"/>
              </w:rPr>
              <w:t>5</w:t>
            </w:r>
          </w:p>
        </w:tc>
        <w:tc>
          <w:tcPr>
            <w:tcW w:w="1275" w:type="dxa"/>
            <w:vMerge w:val="restart"/>
            <w:tcBorders>
              <w:top w:val="single" w:color="auto" w:sz="4" w:space="0"/>
              <w:left w:val="single" w:color="auto" w:sz="4" w:space="0"/>
              <w:bottom w:val="single" w:color="auto" w:sz="4" w:space="0"/>
              <w:right w:val="single" w:color="auto" w:sz="4" w:space="0"/>
            </w:tcBorders>
            <w:vAlign w:val="center"/>
          </w:tcPr>
          <w:p w14:paraId="6FFE8052">
            <w:pPr>
              <w:wordWrap w:val="0"/>
              <w:overflowPunct w:val="0"/>
              <w:topLinePunct/>
              <w:spacing w:line="400" w:lineRule="exact"/>
              <w:jc w:val="left"/>
              <w:rPr>
                <w:sz w:val="24"/>
                <w:szCs w:val="24"/>
              </w:rPr>
            </w:pPr>
            <w:r>
              <w:rPr>
                <w:sz w:val="24"/>
                <w:szCs w:val="24"/>
              </w:rPr>
              <w:t>质量安全</w:t>
            </w:r>
          </w:p>
          <w:p w14:paraId="7CC91103">
            <w:pPr>
              <w:pStyle w:val="2"/>
              <w:rPr>
                <w:rFonts w:hint="default" w:eastAsia="宋体"/>
                <w:lang w:val="en-US" w:eastAsia="zh-CN"/>
              </w:rPr>
            </w:pPr>
            <w:r>
              <w:rPr>
                <w:rFonts w:hint="eastAsia" w:eastAsia="宋体"/>
                <w:sz w:val="24"/>
                <w:szCs w:val="24"/>
                <w:lang w:eastAsia="zh-CN"/>
              </w:rPr>
              <w:t>（</w:t>
            </w:r>
            <w:r>
              <w:rPr>
                <w:rFonts w:hint="eastAsia" w:eastAsia="宋体"/>
                <w:sz w:val="24"/>
                <w:szCs w:val="24"/>
                <w:lang w:val="en-US" w:eastAsia="zh-CN"/>
              </w:rPr>
              <w:t>35分）</w:t>
            </w:r>
          </w:p>
        </w:tc>
        <w:tc>
          <w:tcPr>
            <w:tcW w:w="2009" w:type="dxa"/>
            <w:tcBorders>
              <w:top w:val="single" w:color="auto" w:sz="4" w:space="0"/>
              <w:left w:val="single" w:color="auto" w:sz="4" w:space="0"/>
              <w:bottom w:val="single" w:color="auto" w:sz="4" w:space="0"/>
              <w:right w:val="single" w:color="auto" w:sz="4" w:space="0"/>
            </w:tcBorders>
            <w:vAlign w:val="top"/>
          </w:tcPr>
          <w:p w14:paraId="3DB8CBF9">
            <w:pPr>
              <w:wordWrap w:val="0"/>
              <w:overflowPunct w:val="0"/>
              <w:topLinePunct/>
              <w:spacing w:line="400" w:lineRule="exact"/>
              <w:jc w:val="center"/>
              <w:rPr>
                <w:sz w:val="24"/>
                <w:szCs w:val="24"/>
              </w:rPr>
            </w:pPr>
            <w:r>
              <w:rPr>
                <w:sz w:val="24"/>
                <w:szCs w:val="24"/>
              </w:rPr>
              <w:t>质量安全责任体系建设情况</w:t>
            </w:r>
          </w:p>
          <w:p w14:paraId="6EC0AE91">
            <w:pPr>
              <w:pStyle w:val="2"/>
              <w:jc w:val="center"/>
              <w:rPr>
                <w:rFonts w:hint="default" w:eastAsia="宋体"/>
                <w:lang w:val="en-US" w:eastAsia="zh-CN"/>
              </w:rPr>
            </w:pPr>
            <w:r>
              <w:rPr>
                <w:rFonts w:hint="eastAsia" w:eastAsia="宋体"/>
                <w:sz w:val="24"/>
                <w:szCs w:val="24"/>
                <w:lang w:eastAsia="zh-CN"/>
              </w:rPr>
              <w:t>（</w:t>
            </w:r>
            <w:r>
              <w:rPr>
                <w:rFonts w:hint="eastAsia" w:eastAsia="宋体"/>
                <w:sz w:val="24"/>
                <w:szCs w:val="24"/>
                <w:lang w:val="en-US" w:eastAsia="zh-CN"/>
              </w:rPr>
              <w:t>10分）</w:t>
            </w:r>
          </w:p>
        </w:tc>
        <w:tc>
          <w:tcPr>
            <w:tcW w:w="4703" w:type="dxa"/>
            <w:tcBorders>
              <w:top w:val="single" w:color="auto" w:sz="4" w:space="0"/>
              <w:left w:val="single" w:color="auto" w:sz="4" w:space="0"/>
              <w:bottom w:val="single" w:color="auto" w:sz="4" w:space="0"/>
              <w:right w:val="single" w:color="auto" w:sz="4" w:space="0"/>
            </w:tcBorders>
            <w:vAlign w:val="top"/>
          </w:tcPr>
          <w:p w14:paraId="33ED8CBE">
            <w:pPr>
              <w:wordWrap w:val="0"/>
              <w:overflowPunct w:val="0"/>
              <w:topLinePunct/>
              <w:spacing w:line="400" w:lineRule="exact"/>
              <w:rPr>
                <w:sz w:val="24"/>
                <w:szCs w:val="24"/>
              </w:rPr>
            </w:pPr>
            <w:r>
              <w:rPr>
                <w:sz w:val="24"/>
                <w:szCs w:val="24"/>
              </w:rPr>
              <w:t>质量责任体系建设情况：</w:t>
            </w:r>
          </w:p>
          <w:p w14:paraId="02B270C1">
            <w:pPr>
              <w:wordWrap w:val="0"/>
              <w:overflowPunct w:val="0"/>
              <w:topLinePunct/>
              <w:spacing w:line="400" w:lineRule="exact"/>
              <w:rPr>
                <w:sz w:val="24"/>
                <w:szCs w:val="24"/>
              </w:rPr>
            </w:pPr>
            <w:r>
              <w:rPr>
                <w:sz w:val="24"/>
                <w:szCs w:val="24"/>
              </w:rPr>
              <w:t>对国内外相关法律法规掌握情况：</w:t>
            </w:r>
          </w:p>
        </w:tc>
      </w:tr>
      <w:tr w14:paraId="4A9F2D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6" w:type="dxa"/>
            <w:left w:w="108" w:type="dxa"/>
            <w:bottom w:w="46" w:type="dxa"/>
            <w:right w:w="108" w:type="dxa"/>
          </w:tblCellMar>
        </w:tblPrEx>
        <w:trPr>
          <w:jc w:val="center"/>
        </w:trPr>
        <w:tc>
          <w:tcPr>
            <w:tcW w:w="795" w:type="dxa"/>
            <w:tcBorders>
              <w:top w:val="single" w:color="auto" w:sz="4" w:space="0"/>
              <w:left w:val="single" w:color="auto" w:sz="4" w:space="0"/>
              <w:bottom w:val="single" w:color="auto" w:sz="4" w:space="0"/>
              <w:right w:val="single" w:color="auto" w:sz="4" w:space="0"/>
            </w:tcBorders>
            <w:vAlign w:val="center"/>
          </w:tcPr>
          <w:p w14:paraId="14DB916F">
            <w:pPr>
              <w:bidi w:val="0"/>
              <w:jc w:val="center"/>
              <w:rPr>
                <w:rFonts w:hint="default" w:asciiTheme="minorAscii" w:hAnsiTheme="minorAscii"/>
                <w:sz w:val="24"/>
                <w:szCs w:val="24"/>
                <w:lang w:val="en-US" w:eastAsia="zh-CN"/>
              </w:rPr>
            </w:pPr>
            <w:r>
              <w:rPr>
                <w:rFonts w:hint="default" w:asciiTheme="minorAscii" w:hAnsiTheme="minorAscii"/>
                <w:sz w:val="24"/>
                <w:szCs w:val="24"/>
                <w:lang w:val="en-US" w:eastAsia="zh-CN"/>
              </w:rPr>
              <w:t>6</w:t>
            </w:r>
          </w:p>
        </w:tc>
        <w:tc>
          <w:tcPr>
            <w:tcW w:w="1275" w:type="dxa"/>
            <w:vMerge w:val="continue"/>
            <w:tcBorders>
              <w:top w:val="single" w:color="auto" w:sz="4" w:space="0"/>
              <w:left w:val="single" w:color="auto" w:sz="4" w:space="0"/>
              <w:bottom w:val="single" w:color="auto" w:sz="4" w:space="0"/>
              <w:right w:val="single" w:color="auto" w:sz="4" w:space="0"/>
            </w:tcBorders>
            <w:vAlign w:val="center"/>
          </w:tcPr>
          <w:p w14:paraId="4587E09F">
            <w:pPr>
              <w:wordWrap w:val="0"/>
              <w:overflowPunct w:val="0"/>
              <w:topLinePunct/>
              <w:spacing w:line="400" w:lineRule="exact"/>
              <w:jc w:val="left"/>
              <w:rPr>
                <w:sz w:val="24"/>
                <w:szCs w:val="24"/>
              </w:rPr>
            </w:pPr>
          </w:p>
        </w:tc>
        <w:tc>
          <w:tcPr>
            <w:tcW w:w="2009" w:type="dxa"/>
            <w:tcBorders>
              <w:top w:val="single" w:color="auto" w:sz="4" w:space="0"/>
              <w:left w:val="single" w:color="auto" w:sz="4" w:space="0"/>
              <w:bottom w:val="single" w:color="auto" w:sz="4" w:space="0"/>
              <w:right w:val="single" w:color="auto" w:sz="4" w:space="0"/>
            </w:tcBorders>
            <w:vAlign w:val="top"/>
          </w:tcPr>
          <w:p w14:paraId="6F19FF61">
            <w:pPr>
              <w:wordWrap w:val="0"/>
              <w:overflowPunct w:val="0"/>
              <w:topLinePunct/>
              <w:spacing w:line="400" w:lineRule="exact"/>
              <w:jc w:val="center"/>
              <w:rPr>
                <w:sz w:val="24"/>
                <w:szCs w:val="24"/>
              </w:rPr>
            </w:pPr>
            <w:r>
              <w:rPr>
                <w:sz w:val="24"/>
                <w:szCs w:val="24"/>
              </w:rPr>
              <w:t>质量安全保证制度与措施</w:t>
            </w:r>
          </w:p>
          <w:p w14:paraId="4B691CF3">
            <w:pPr>
              <w:pStyle w:val="2"/>
              <w:jc w:val="center"/>
              <w:rPr>
                <w:rFonts w:hint="default" w:eastAsia="宋体"/>
                <w:lang w:val="en-US" w:eastAsia="zh-CN"/>
              </w:rPr>
            </w:pPr>
            <w:r>
              <w:rPr>
                <w:rFonts w:hint="eastAsia" w:eastAsia="宋体"/>
                <w:sz w:val="24"/>
                <w:szCs w:val="24"/>
                <w:lang w:eastAsia="zh-CN"/>
              </w:rPr>
              <w:t>（</w:t>
            </w:r>
            <w:r>
              <w:rPr>
                <w:rFonts w:hint="eastAsia" w:eastAsia="宋体"/>
                <w:sz w:val="24"/>
                <w:szCs w:val="24"/>
                <w:lang w:val="en-US" w:eastAsia="zh-CN"/>
              </w:rPr>
              <w:t>15分）</w:t>
            </w:r>
          </w:p>
        </w:tc>
        <w:tc>
          <w:tcPr>
            <w:tcW w:w="4703" w:type="dxa"/>
            <w:tcBorders>
              <w:top w:val="single" w:color="auto" w:sz="4" w:space="0"/>
              <w:left w:val="single" w:color="auto" w:sz="4" w:space="0"/>
              <w:bottom w:val="single" w:color="auto" w:sz="4" w:space="0"/>
              <w:right w:val="single" w:color="auto" w:sz="4" w:space="0"/>
            </w:tcBorders>
            <w:vAlign w:val="top"/>
          </w:tcPr>
          <w:p w14:paraId="16858E19">
            <w:pPr>
              <w:wordWrap w:val="0"/>
              <w:overflowPunct w:val="0"/>
              <w:topLinePunct/>
              <w:spacing w:line="400" w:lineRule="exact"/>
              <w:rPr>
                <w:sz w:val="24"/>
                <w:szCs w:val="24"/>
              </w:rPr>
            </w:pPr>
            <w:r>
              <w:rPr>
                <w:sz w:val="24"/>
                <w:szCs w:val="24"/>
              </w:rPr>
              <w:t>质量安全相关认证与评价证书数量：</w:t>
            </w:r>
            <w:r>
              <w:rPr>
                <w:sz w:val="24"/>
                <w:szCs w:val="24"/>
                <w:u w:val="single"/>
              </w:rPr>
              <w:t xml:space="preserve">        </w:t>
            </w:r>
            <w:r>
              <w:rPr>
                <w:sz w:val="24"/>
                <w:szCs w:val="24"/>
              </w:rPr>
              <w:t>张</w:t>
            </w:r>
          </w:p>
          <w:p w14:paraId="2F0884B0">
            <w:pPr>
              <w:wordWrap w:val="0"/>
              <w:overflowPunct w:val="0"/>
              <w:topLinePunct/>
              <w:spacing w:line="400" w:lineRule="exact"/>
              <w:rPr>
                <w:sz w:val="24"/>
                <w:szCs w:val="24"/>
              </w:rPr>
            </w:pPr>
            <w:r>
              <w:rPr>
                <w:sz w:val="24"/>
                <w:szCs w:val="24"/>
              </w:rPr>
              <w:t>质量安全保证制度：</w:t>
            </w:r>
            <w:r>
              <w:rPr>
                <w:sz w:val="24"/>
                <w:szCs w:val="24"/>
                <w:u w:val="single"/>
              </w:rPr>
              <w:t xml:space="preserve">        </w:t>
            </w:r>
            <w:r>
              <w:rPr>
                <w:sz w:val="24"/>
                <w:szCs w:val="24"/>
              </w:rPr>
              <w:t>项</w:t>
            </w:r>
          </w:p>
          <w:p w14:paraId="72C35B5F">
            <w:pPr>
              <w:wordWrap w:val="0"/>
              <w:overflowPunct w:val="0"/>
              <w:topLinePunct/>
              <w:spacing w:line="400" w:lineRule="exact"/>
              <w:rPr>
                <w:sz w:val="24"/>
                <w:szCs w:val="24"/>
              </w:rPr>
            </w:pPr>
            <w:r>
              <w:rPr>
                <w:sz w:val="24"/>
                <w:szCs w:val="24"/>
              </w:rPr>
              <w:t>制度与措施具体情况：</w:t>
            </w:r>
          </w:p>
        </w:tc>
      </w:tr>
      <w:tr w14:paraId="2433E2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6" w:type="dxa"/>
            <w:left w:w="108" w:type="dxa"/>
            <w:bottom w:w="46" w:type="dxa"/>
            <w:right w:w="108" w:type="dxa"/>
          </w:tblCellMar>
        </w:tblPrEx>
        <w:trPr>
          <w:jc w:val="center"/>
        </w:trPr>
        <w:tc>
          <w:tcPr>
            <w:tcW w:w="795" w:type="dxa"/>
            <w:tcBorders>
              <w:top w:val="single" w:color="auto" w:sz="4" w:space="0"/>
              <w:left w:val="single" w:color="auto" w:sz="4" w:space="0"/>
              <w:bottom w:val="single" w:color="auto" w:sz="4" w:space="0"/>
              <w:right w:val="single" w:color="auto" w:sz="4" w:space="0"/>
            </w:tcBorders>
            <w:vAlign w:val="center"/>
          </w:tcPr>
          <w:p w14:paraId="17B603DA">
            <w:pPr>
              <w:bidi w:val="0"/>
              <w:jc w:val="center"/>
              <w:rPr>
                <w:rFonts w:hint="default" w:asciiTheme="minorAscii" w:hAnsiTheme="minorAscii"/>
                <w:sz w:val="24"/>
                <w:szCs w:val="24"/>
                <w:lang w:val="en-US" w:eastAsia="zh-CN"/>
              </w:rPr>
            </w:pPr>
            <w:r>
              <w:rPr>
                <w:rFonts w:hint="default" w:asciiTheme="minorAscii" w:hAnsiTheme="minorAscii"/>
                <w:sz w:val="24"/>
                <w:szCs w:val="24"/>
                <w:lang w:val="en-US" w:eastAsia="zh-CN"/>
              </w:rPr>
              <w:t>7</w:t>
            </w:r>
          </w:p>
        </w:tc>
        <w:tc>
          <w:tcPr>
            <w:tcW w:w="1275" w:type="dxa"/>
            <w:vMerge w:val="continue"/>
            <w:tcBorders>
              <w:top w:val="single" w:color="auto" w:sz="4" w:space="0"/>
              <w:left w:val="single" w:color="auto" w:sz="4" w:space="0"/>
              <w:bottom w:val="single" w:color="auto" w:sz="4" w:space="0"/>
              <w:right w:val="single" w:color="auto" w:sz="4" w:space="0"/>
            </w:tcBorders>
            <w:vAlign w:val="center"/>
          </w:tcPr>
          <w:p w14:paraId="58305A16">
            <w:pPr>
              <w:wordWrap w:val="0"/>
              <w:overflowPunct w:val="0"/>
              <w:topLinePunct/>
              <w:spacing w:line="400" w:lineRule="exact"/>
              <w:jc w:val="left"/>
              <w:rPr>
                <w:sz w:val="24"/>
                <w:szCs w:val="24"/>
              </w:rPr>
            </w:pPr>
          </w:p>
        </w:tc>
        <w:tc>
          <w:tcPr>
            <w:tcW w:w="2009" w:type="dxa"/>
            <w:tcBorders>
              <w:top w:val="single" w:color="auto" w:sz="4" w:space="0"/>
              <w:left w:val="single" w:color="auto" w:sz="4" w:space="0"/>
              <w:bottom w:val="single" w:color="auto" w:sz="4" w:space="0"/>
              <w:right w:val="single" w:color="auto" w:sz="4" w:space="0"/>
            </w:tcBorders>
            <w:vAlign w:val="top"/>
          </w:tcPr>
          <w:p w14:paraId="4166ABFF">
            <w:pPr>
              <w:wordWrap w:val="0"/>
              <w:overflowPunct w:val="0"/>
              <w:topLinePunct/>
              <w:spacing w:line="400" w:lineRule="exact"/>
              <w:jc w:val="center"/>
              <w:rPr>
                <w:spacing w:val="-11"/>
                <w:sz w:val="24"/>
                <w:szCs w:val="24"/>
              </w:rPr>
            </w:pPr>
            <w:r>
              <w:rPr>
                <w:spacing w:val="-11"/>
                <w:sz w:val="24"/>
                <w:szCs w:val="24"/>
              </w:rPr>
              <w:t>质量安全风险信息收集与防控机制</w:t>
            </w:r>
          </w:p>
          <w:p w14:paraId="6C76F5E7">
            <w:pPr>
              <w:pStyle w:val="2"/>
              <w:jc w:val="center"/>
              <w:rPr>
                <w:rFonts w:hint="default" w:eastAsia="宋体"/>
                <w:lang w:val="en-US" w:eastAsia="zh-CN"/>
              </w:rPr>
            </w:pPr>
            <w:r>
              <w:rPr>
                <w:rFonts w:hint="eastAsia" w:eastAsia="宋体"/>
                <w:spacing w:val="-11"/>
                <w:sz w:val="24"/>
                <w:szCs w:val="24"/>
                <w:lang w:eastAsia="zh-CN"/>
              </w:rPr>
              <w:t>（</w:t>
            </w:r>
            <w:r>
              <w:rPr>
                <w:rFonts w:hint="eastAsia" w:eastAsia="宋体"/>
                <w:spacing w:val="-11"/>
                <w:sz w:val="24"/>
                <w:szCs w:val="24"/>
                <w:lang w:val="en-US" w:eastAsia="zh-CN"/>
              </w:rPr>
              <w:t>10分）</w:t>
            </w:r>
          </w:p>
        </w:tc>
        <w:tc>
          <w:tcPr>
            <w:tcW w:w="4703" w:type="dxa"/>
            <w:tcBorders>
              <w:top w:val="single" w:color="auto" w:sz="4" w:space="0"/>
              <w:left w:val="single" w:color="auto" w:sz="4" w:space="0"/>
              <w:bottom w:val="single" w:color="auto" w:sz="4" w:space="0"/>
              <w:right w:val="single" w:color="auto" w:sz="4" w:space="0"/>
            </w:tcBorders>
            <w:vAlign w:val="top"/>
          </w:tcPr>
          <w:p w14:paraId="1C6A0B0A">
            <w:pPr>
              <w:wordWrap w:val="0"/>
              <w:overflowPunct w:val="0"/>
              <w:topLinePunct/>
              <w:spacing w:line="400" w:lineRule="exact"/>
              <w:rPr>
                <w:sz w:val="24"/>
                <w:szCs w:val="24"/>
              </w:rPr>
            </w:pPr>
            <w:r>
              <w:rPr>
                <w:sz w:val="24"/>
                <w:szCs w:val="24"/>
              </w:rPr>
              <w:t>风险信息收集情况：</w:t>
            </w:r>
          </w:p>
          <w:p w14:paraId="38BBDCA8">
            <w:pPr>
              <w:wordWrap w:val="0"/>
              <w:overflowPunct w:val="0"/>
              <w:topLinePunct/>
              <w:spacing w:line="400" w:lineRule="exact"/>
              <w:rPr>
                <w:sz w:val="24"/>
                <w:szCs w:val="24"/>
              </w:rPr>
            </w:pPr>
            <w:r>
              <w:rPr>
                <w:sz w:val="24"/>
                <w:szCs w:val="24"/>
              </w:rPr>
              <w:t>防控机制情况：</w:t>
            </w:r>
          </w:p>
        </w:tc>
      </w:tr>
      <w:tr w14:paraId="21E1C6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6" w:type="dxa"/>
            <w:left w:w="108" w:type="dxa"/>
            <w:bottom w:w="46" w:type="dxa"/>
            <w:right w:w="108" w:type="dxa"/>
          </w:tblCellMar>
        </w:tblPrEx>
        <w:trPr>
          <w:jc w:val="center"/>
        </w:trPr>
        <w:tc>
          <w:tcPr>
            <w:tcW w:w="795" w:type="dxa"/>
            <w:tcBorders>
              <w:top w:val="single" w:color="auto" w:sz="4" w:space="0"/>
              <w:left w:val="single" w:color="auto" w:sz="4" w:space="0"/>
              <w:bottom w:val="single" w:color="auto" w:sz="4" w:space="0"/>
              <w:right w:val="single" w:color="auto" w:sz="4" w:space="0"/>
            </w:tcBorders>
            <w:vAlign w:val="center"/>
          </w:tcPr>
          <w:p w14:paraId="3B8D0302">
            <w:pPr>
              <w:bidi w:val="0"/>
              <w:jc w:val="center"/>
              <w:rPr>
                <w:rFonts w:hint="default" w:asciiTheme="minorAscii" w:hAnsiTheme="minorAscii"/>
                <w:sz w:val="24"/>
                <w:szCs w:val="24"/>
                <w:lang w:val="en-US" w:eastAsia="zh-CN"/>
              </w:rPr>
            </w:pPr>
            <w:r>
              <w:rPr>
                <w:rFonts w:hint="default" w:asciiTheme="minorAscii" w:hAnsiTheme="minorAscii"/>
                <w:sz w:val="24"/>
                <w:szCs w:val="24"/>
                <w:lang w:val="en-US" w:eastAsia="zh-CN"/>
              </w:rPr>
              <w:t>8</w:t>
            </w:r>
          </w:p>
        </w:tc>
        <w:tc>
          <w:tcPr>
            <w:tcW w:w="1275" w:type="dxa"/>
            <w:vMerge w:val="restart"/>
            <w:tcBorders>
              <w:top w:val="single" w:color="auto" w:sz="4" w:space="0"/>
              <w:left w:val="single" w:color="auto" w:sz="4" w:space="0"/>
              <w:bottom w:val="single" w:color="auto" w:sz="4" w:space="0"/>
              <w:right w:val="single" w:color="auto" w:sz="4" w:space="0"/>
            </w:tcBorders>
            <w:vAlign w:val="center"/>
          </w:tcPr>
          <w:p w14:paraId="4F324AEE">
            <w:pPr>
              <w:wordWrap w:val="0"/>
              <w:overflowPunct w:val="0"/>
              <w:topLinePunct/>
              <w:spacing w:line="400" w:lineRule="exact"/>
              <w:jc w:val="left"/>
              <w:rPr>
                <w:sz w:val="24"/>
                <w:szCs w:val="24"/>
              </w:rPr>
            </w:pPr>
            <w:r>
              <w:rPr>
                <w:sz w:val="24"/>
                <w:szCs w:val="24"/>
              </w:rPr>
              <w:t>质量战略</w:t>
            </w:r>
          </w:p>
          <w:p w14:paraId="661A3BB9">
            <w:pPr>
              <w:pStyle w:val="2"/>
              <w:rPr>
                <w:rFonts w:hint="default" w:eastAsia="宋体"/>
                <w:lang w:val="en-US" w:eastAsia="zh-CN"/>
              </w:rPr>
            </w:pPr>
            <w:r>
              <w:rPr>
                <w:rFonts w:hint="eastAsia" w:eastAsia="宋体"/>
                <w:sz w:val="24"/>
                <w:szCs w:val="24"/>
                <w:lang w:val="en-US" w:eastAsia="zh-CN"/>
              </w:rPr>
              <w:t>（35分）</w:t>
            </w:r>
          </w:p>
        </w:tc>
        <w:tc>
          <w:tcPr>
            <w:tcW w:w="2009" w:type="dxa"/>
            <w:tcBorders>
              <w:top w:val="single" w:color="auto" w:sz="4" w:space="0"/>
              <w:left w:val="single" w:color="auto" w:sz="4" w:space="0"/>
              <w:bottom w:val="single" w:color="auto" w:sz="4" w:space="0"/>
              <w:right w:val="single" w:color="auto" w:sz="4" w:space="0"/>
            </w:tcBorders>
            <w:vAlign w:val="top"/>
          </w:tcPr>
          <w:p w14:paraId="0EF5978D">
            <w:pPr>
              <w:wordWrap w:val="0"/>
              <w:overflowPunct w:val="0"/>
              <w:topLinePunct/>
              <w:spacing w:line="400" w:lineRule="exact"/>
              <w:jc w:val="center"/>
              <w:rPr>
                <w:rFonts w:hint="default" w:eastAsia="宋体"/>
                <w:sz w:val="24"/>
                <w:szCs w:val="24"/>
                <w:lang w:val="en-US" w:eastAsia="zh-CN"/>
              </w:rPr>
            </w:pPr>
            <w:r>
              <w:rPr>
                <w:sz w:val="24"/>
                <w:szCs w:val="24"/>
              </w:rPr>
              <w:t>确立的愿景和价值观</w:t>
            </w:r>
            <w:r>
              <w:rPr>
                <w:rFonts w:hint="eastAsia"/>
                <w:sz w:val="24"/>
                <w:szCs w:val="24"/>
                <w:lang w:eastAsia="zh-CN"/>
              </w:rPr>
              <w:t>（</w:t>
            </w:r>
            <w:r>
              <w:rPr>
                <w:rFonts w:hint="eastAsia"/>
                <w:sz w:val="24"/>
                <w:szCs w:val="24"/>
                <w:lang w:val="en-US" w:eastAsia="zh-CN"/>
              </w:rPr>
              <w:t>10分）</w:t>
            </w:r>
          </w:p>
        </w:tc>
        <w:tc>
          <w:tcPr>
            <w:tcW w:w="4703" w:type="dxa"/>
            <w:tcBorders>
              <w:top w:val="single" w:color="auto" w:sz="4" w:space="0"/>
              <w:left w:val="single" w:color="auto" w:sz="4" w:space="0"/>
              <w:bottom w:val="single" w:color="auto" w:sz="4" w:space="0"/>
              <w:right w:val="single" w:color="auto" w:sz="4" w:space="0"/>
            </w:tcBorders>
            <w:vAlign w:val="top"/>
          </w:tcPr>
          <w:p w14:paraId="6D2715B6">
            <w:pPr>
              <w:wordWrap w:val="0"/>
              <w:overflowPunct w:val="0"/>
              <w:topLinePunct/>
              <w:spacing w:line="400" w:lineRule="exact"/>
              <w:rPr>
                <w:sz w:val="24"/>
                <w:szCs w:val="24"/>
                <w:u w:val="single"/>
              </w:rPr>
            </w:pPr>
            <w:r>
              <w:rPr>
                <w:sz w:val="24"/>
                <w:szCs w:val="24"/>
              </w:rPr>
              <w:t>组织的愿景：</w:t>
            </w:r>
          </w:p>
          <w:p w14:paraId="1793B5D1">
            <w:pPr>
              <w:wordWrap w:val="0"/>
              <w:overflowPunct w:val="0"/>
              <w:topLinePunct/>
              <w:spacing w:line="400" w:lineRule="exact"/>
              <w:rPr>
                <w:sz w:val="24"/>
                <w:szCs w:val="24"/>
                <w:u w:val="single"/>
              </w:rPr>
            </w:pPr>
            <w:r>
              <w:rPr>
                <w:sz w:val="24"/>
                <w:szCs w:val="24"/>
              </w:rPr>
              <w:t>组织的价值观：</w:t>
            </w:r>
          </w:p>
        </w:tc>
      </w:tr>
      <w:tr w14:paraId="358AFC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6" w:type="dxa"/>
            <w:left w:w="108" w:type="dxa"/>
            <w:bottom w:w="46" w:type="dxa"/>
            <w:right w:w="108" w:type="dxa"/>
          </w:tblCellMar>
        </w:tblPrEx>
        <w:trPr>
          <w:jc w:val="center"/>
        </w:trPr>
        <w:tc>
          <w:tcPr>
            <w:tcW w:w="795" w:type="dxa"/>
            <w:tcBorders>
              <w:top w:val="single" w:color="auto" w:sz="4" w:space="0"/>
              <w:left w:val="single" w:color="auto" w:sz="4" w:space="0"/>
              <w:bottom w:val="single" w:color="auto" w:sz="4" w:space="0"/>
              <w:right w:val="single" w:color="auto" w:sz="4" w:space="0"/>
            </w:tcBorders>
            <w:vAlign w:val="center"/>
          </w:tcPr>
          <w:p w14:paraId="46325CDD">
            <w:pPr>
              <w:bidi w:val="0"/>
              <w:jc w:val="center"/>
              <w:rPr>
                <w:rFonts w:hint="default" w:asciiTheme="minorAscii" w:hAnsiTheme="minorAscii"/>
                <w:sz w:val="24"/>
                <w:szCs w:val="24"/>
                <w:lang w:val="en-US" w:eastAsia="zh-CN"/>
              </w:rPr>
            </w:pPr>
            <w:r>
              <w:rPr>
                <w:rFonts w:hint="default" w:asciiTheme="minorAscii" w:hAnsiTheme="minorAscii"/>
                <w:sz w:val="24"/>
                <w:szCs w:val="24"/>
                <w:lang w:val="en-US" w:eastAsia="zh-CN"/>
              </w:rPr>
              <w:t>9</w:t>
            </w:r>
          </w:p>
        </w:tc>
        <w:tc>
          <w:tcPr>
            <w:tcW w:w="1275" w:type="dxa"/>
            <w:vMerge w:val="continue"/>
            <w:tcBorders>
              <w:top w:val="single" w:color="auto" w:sz="4" w:space="0"/>
              <w:left w:val="single" w:color="auto" w:sz="4" w:space="0"/>
              <w:bottom w:val="single" w:color="auto" w:sz="4" w:space="0"/>
              <w:right w:val="single" w:color="auto" w:sz="4" w:space="0"/>
            </w:tcBorders>
            <w:vAlign w:val="center"/>
          </w:tcPr>
          <w:p w14:paraId="0F9AE42D">
            <w:pPr>
              <w:wordWrap w:val="0"/>
              <w:overflowPunct w:val="0"/>
              <w:topLinePunct/>
              <w:spacing w:line="400" w:lineRule="exact"/>
              <w:jc w:val="left"/>
              <w:rPr>
                <w:sz w:val="24"/>
                <w:szCs w:val="24"/>
              </w:rPr>
            </w:pPr>
          </w:p>
        </w:tc>
        <w:tc>
          <w:tcPr>
            <w:tcW w:w="2009" w:type="dxa"/>
            <w:tcBorders>
              <w:top w:val="single" w:color="auto" w:sz="4" w:space="0"/>
              <w:left w:val="single" w:color="auto" w:sz="4" w:space="0"/>
              <w:bottom w:val="single" w:color="auto" w:sz="4" w:space="0"/>
              <w:right w:val="single" w:color="auto" w:sz="4" w:space="0"/>
            </w:tcBorders>
            <w:vAlign w:val="top"/>
          </w:tcPr>
          <w:p w14:paraId="3DFC8120">
            <w:pPr>
              <w:wordWrap w:val="0"/>
              <w:overflowPunct w:val="0"/>
              <w:topLinePunct/>
              <w:spacing w:line="400" w:lineRule="exact"/>
              <w:jc w:val="center"/>
              <w:rPr>
                <w:sz w:val="24"/>
                <w:szCs w:val="24"/>
              </w:rPr>
            </w:pPr>
            <w:r>
              <w:rPr>
                <w:sz w:val="24"/>
                <w:szCs w:val="24"/>
              </w:rPr>
              <w:t>获取目标顾客需求和期望</w:t>
            </w:r>
          </w:p>
          <w:p w14:paraId="7E0B6FAB">
            <w:pPr>
              <w:wordWrap w:val="0"/>
              <w:overflowPunct w:val="0"/>
              <w:topLinePunct/>
              <w:spacing w:line="400" w:lineRule="exact"/>
              <w:jc w:val="center"/>
              <w:rPr>
                <w:rFonts w:hint="default" w:eastAsia="宋体"/>
                <w:sz w:val="24"/>
                <w:szCs w:val="24"/>
                <w:shd w:val="pct10" w:color="auto" w:fill="FFFFFF"/>
                <w:lang w:val="en-US" w:eastAsia="zh-CN"/>
              </w:rPr>
            </w:pPr>
            <w:r>
              <w:rPr>
                <w:rFonts w:hint="eastAsia"/>
                <w:sz w:val="24"/>
                <w:szCs w:val="24"/>
                <w:lang w:eastAsia="zh-CN"/>
              </w:rPr>
              <w:t>（</w:t>
            </w:r>
            <w:r>
              <w:rPr>
                <w:rFonts w:hint="eastAsia"/>
                <w:sz w:val="24"/>
                <w:szCs w:val="24"/>
                <w:lang w:val="en-US" w:eastAsia="zh-CN"/>
              </w:rPr>
              <w:t>5分）</w:t>
            </w:r>
          </w:p>
        </w:tc>
        <w:tc>
          <w:tcPr>
            <w:tcW w:w="4703" w:type="dxa"/>
            <w:tcBorders>
              <w:top w:val="single" w:color="auto" w:sz="4" w:space="0"/>
              <w:left w:val="single" w:color="auto" w:sz="4" w:space="0"/>
              <w:bottom w:val="single" w:color="auto" w:sz="4" w:space="0"/>
              <w:right w:val="single" w:color="auto" w:sz="4" w:space="0"/>
            </w:tcBorders>
            <w:vAlign w:val="top"/>
          </w:tcPr>
          <w:p w14:paraId="7664EFC2">
            <w:pPr>
              <w:wordWrap w:val="0"/>
              <w:overflowPunct w:val="0"/>
              <w:topLinePunct/>
              <w:spacing w:line="400" w:lineRule="exact"/>
              <w:rPr>
                <w:sz w:val="24"/>
                <w:szCs w:val="24"/>
                <w:u w:val="single"/>
              </w:rPr>
            </w:pPr>
            <w:r>
              <w:rPr>
                <w:sz w:val="24"/>
                <w:szCs w:val="24"/>
              </w:rPr>
              <w:t>目标顾客群体：</w:t>
            </w:r>
            <w:bookmarkStart w:id="9" w:name="OLE_LINK2"/>
          </w:p>
          <w:bookmarkEnd w:id="9"/>
          <w:p w14:paraId="19C4C3A2">
            <w:pPr>
              <w:wordWrap w:val="0"/>
              <w:overflowPunct w:val="0"/>
              <w:topLinePunct/>
              <w:spacing w:line="400" w:lineRule="exact"/>
              <w:rPr>
                <w:sz w:val="24"/>
                <w:szCs w:val="24"/>
                <w:u w:val="single"/>
              </w:rPr>
            </w:pPr>
            <w:r>
              <w:rPr>
                <w:sz w:val="24"/>
                <w:szCs w:val="24"/>
              </w:rPr>
              <w:t>获取顾客需求的方式：</w:t>
            </w:r>
          </w:p>
        </w:tc>
      </w:tr>
      <w:tr w14:paraId="7665E3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6" w:type="dxa"/>
            <w:left w:w="108" w:type="dxa"/>
            <w:bottom w:w="46" w:type="dxa"/>
            <w:right w:w="108" w:type="dxa"/>
          </w:tblCellMar>
        </w:tblPrEx>
        <w:trPr>
          <w:jc w:val="center"/>
        </w:trPr>
        <w:tc>
          <w:tcPr>
            <w:tcW w:w="795" w:type="dxa"/>
            <w:tcBorders>
              <w:top w:val="single" w:color="auto" w:sz="4" w:space="0"/>
              <w:left w:val="single" w:color="auto" w:sz="4" w:space="0"/>
              <w:bottom w:val="single" w:color="auto" w:sz="4" w:space="0"/>
              <w:right w:val="single" w:color="auto" w:sz="4" w:space="0"/>
            </w:tcBorders>
            <w:vAlign w:val="center"/>
          </w:tcPr>
          <w:p w14:paraId="2BCE279A">
            <w:pPr>
              <w:bidi w:val="0"/>
              <w:jc w:val="center"/>
              <w:rPr>
                <w:rFonts w:hint="default" w:asciiTheme="minorAscii" w:hAnsiTheme="minorAscii"/>
                <w:sz w:val="24"/>
                <w:szCs w:val="24"/>
                <w:lang w:val="en-US" w:eastAsia="zh-CN"/>
              </w:rPr>
            </w:pPr>
            <w:r>
              <w:rPr>
                <w:rFonts w:hint="default" w:asciiTheme="minorAscii" w:hAnsiTheme="minorAscii"/>
                <w:sz w:val="24"/>
                <w:szCs w:val="24"/>
                <w:lang w:val="en-US" w:eastAsia="zh-CN"/>
              </w:rPr>
              <w:t>10</w:t>
            </w:r>
          </w:p>
        </w:tc>
        <w:tc>
          <w:tcPr>
            <w:tcW w:w="1275" w:type="dxa"/>
            <w:vMerge w:val="continue"/>
            <w:tcBorders>
              <w:top w:val="single" w:color="auto" w:sz="4" w:space="0"/>
              <w:left w:val="single" w:color="auto" w:sz="4" w:space="0"/>
              <w:bottom w:val="single" w:color="auto" w:sz="4" w:space="0"/>
              <w:right w:val="single" w:color="auto" w:sz="4" w:space="0"/>
            </w:tcBorders>
            <w:vAlign w:val="center"/>
          </w:tcPr>
          <w:p w14:paraId="63A516C5">
            <w:pPr>
              <w:wordWrap w:val="0"/>
              <w:overflowPunct w:val="0"/>
              <w:topLinePunct/>
              <w:spacing w:line="400" w:lineRule="exact"/>
              <w:jc w:val="left"/>
              <w:rPr>
                <w:sz w:val="24"/>
                <w:szCs w:val="24"/>
              </w:rPr>
            </w:pPr>
          </w:p>
        </w:tc>
        <w:tc>
          <w:tcPr>
            <w:tcW w:w="2009" w:type="dxa"/>
            <w:tcBorders>
              <w:top w:val="single" w:color="auto" w:sz="4" w:space="0"/>
              <w:left w:val="single" w:color="auto" w:sz="4" w:space="0"/>
              <w:bottom w:val="single" w:color="auto" w:sz="4" w:space="0"/>
              <w:right w:val="single" w:color="auto" w:sz="4" w:space="0"/>
            </w:tcBorders>
            <w:vAlign w:val="top"/>
          </w:tcPr>
          <w:p w14:paraId="4CDAD06C">
            <w:pPr>
              <w:wordWrap w:val="0"/>
              <w:overflowPunct w:val="0"/>
              <w:topLinePunct/>
              <w:spacing w:line="400" w:lineRule="exact"/>
              <w:jc w:val="center"/>
              <w:rPr>
                <w:sz w:val="24"/>
                <w:szCs w:val="24"/>
              </w:rPr>
            </w:pPr>
            <w:r>
              <w:rPr>
                <w:sz w:val="24"/>
                <w:szCs w:val="24"/>
              </w:rPr>
              <w:t>质量战略的内容和形成过程</w:t>
            </w:r>
          </w:p>
          <w:p w14:paraId="19869890">
            <w:pPr>
              <w:pStyle w:val="2"/>
              <w:jc w:val="center"/>
              <w:rPr>
                <w:rFonts w:hint="default" w:eastAsia="宋体"/>
                <w:lang w:val="en-US" w:eastAsia="zh-CN"/>
              </w:rPr>
            </w:pPr>
            <w:r>
              <w:rPr>
                <w:rFonts w:hint="eastAsia" w:eastAsia="宋体"/>
                <w:sz w:val="24"/>
                <w:szCs w:val="24"/>
                <w:lang w:eastAsia="zh-CN"/>
              </w:rPr>
              <w:t>（</w:t>
            </w:r>
            <w:r>
              <w:rPr>
                <w:rFonts w:hint="eastAsia" w:eastAsia="宋体"/>
                <w:sz w:val="24"/>
                <w:szCs w:val="24"/>
                <w:lang w:val="en-US" w:eastAsia="zh-CN"/>
              </w:rPr>
              <w:t>5分）</w:t>
            </w:r>
          </w:p>
        </w:tc>
        <w:tc>
          <w:tcPr>
            <w:tcW w:w="4703" w:type="dxa"/>
            <w:tcBorders>
              <w:top w:val="single" w:color="auto" w:sz="4" w:space="0"/>
              <w:left w:val="single" w:color="auto" w:sz="4" w:space="0"/>
              <w:bottom w:val="single" w:color="auto" w:sz="4" w:space="0"/>
              <w:right w:val="single" w:color="auto" w:sz="4" w:space="0"/>
            </w:tcBorders>
            <w:vAlign w:val="top"/>
          </w:tcPr>
          <w:p w14:paraId="6CF7CF26">
            <w:pPr>
              <w:wordWrap w:val="0"/>
              <w:overflowPunct w:val="0"/>
              <w:topLinePunct/>
              <w:spacing w:line="400" w:lineRule="exact"/>
              <w:rPr>
                <w:sz w:val="24"/>
                <w:szCs w:val="24"/>
              </w:rPr>
            </w:pPr>
            <w:r>
              <w:rPr>
                <w:sz w:val="24"/>
                <w:szCs w:val="24"/>
              </w:rPr>
              <w:t>具体内容：</w:t>
            </w:r>
          </w:p>
        </w:tc>
      </w:tr>
      <w:tr w14:paraId="35545D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6" w:type="dxa"/>
            <w:left w:w="108" w:type="dxa"/>
            <w:bottom w:w="46" w:type="dxa"/>
            <w:right w:w="108" w:type="dxa"/>
          </w:tblCellMar>
        </w:tblPrEx>
        <w:trPr>
          <w:trHeight w:val="90" w:hRule="atLeast"/>
          <w:jc w:val="center"/>
        </w:trPr>
        <w:tc>
          <w:tcPr>
            <w:tcW w:w="795" w:type="dxa"/>
            <w:tcBorders>
              <w:top w:val="single" w:color="auto" w:sz="4" w:space="0"/>
              <w:left w:val="single" w:color="auto" w:sz="4" w:space="0"/>
              <w:bottom w:val="single" w:color="auto" w:sz="4" w:space="0"/>
              <w:right w:val="single" w:color="auto" w:sz="4" w:space="0"/>
            </w:tcBorders>
            <w:vAlign w:val="center"/>
          </w:tcPr>
          <w:p w14:paraId="00D67230">
            <w:pPr>
              <w:bidi w:val="0"/>
              <w:jc w:val="center"/>
              <w:rPr>
                <w:rFonts w:hint="default" w:asciiTheme="minorAscii" w:hAnsiTheme="minorAscii"/>
                <w:sz w:val="24"/>
                <w:szCs w:val="24"/>
                <w:lang w:val="en-US" w:eastAsia="zh-CN"/>
              </w:rPr>
            </w:pPr>
            <w:r>
              <w:rPr>
                <w:rFonts w:hint="default" w:asciiTheme="minorAscii" w:hAnsiTheme="minorAscii"/>
                <w:sz w:val="24"/>
                <w:szCs w:val="24"/>
                <w:lang w:val="en-US" w:eastAsia="zh-CN"/>
              </w:rPr>
              <w:t>11</w:t>
            </w:r>
          </w:p>
        </w:tc>
        <w:tc>
          <w:tcPr>
            <w:tcW w:w="1275" w:type="dxa"/>
            <w:vMerge w:val="continue"/>
            <w:tcBorders>
              <w:top w:val="single" w:color="auto" w:sz="4" w:space="0"/>
              <w:left w:val="single" w:color="auto" w:sz="4" w:space="0"/>
              <w:bottom w:val="single" w:color="auto" w:sz="4" w:space="0"/>
              <w:right w:val="single" w:color="auto" w:sz="4" w:space="0"/>
            </w:tcBorders>
            <w:vAlign w:val="center"/>
          </w:tcPr>
          <w:p w14:paraId="236CA0C0">
            <w:pPr>
              <w:wordWrap w:val="0"/>
              <w:overflowPunct w:val="0"/>
              <w:topLinePunct/>
              <w:spacing w:line="400" w:lineRule="exact"/>
              <w:jc w:val="left"/>
              <w:rPr>
                <w:sz w:val="24"/>
                <w:szCs w:val="24"/>
              </w:rPr>
            </w:pPr>
          </w:p>
        </w:tc>
        <w:tc>
          <w:tcPr>
            <w:tcW w:w="2009" w:type="dxa"/>
            <w:tcBorders>
              <w:top w:val="single" w:color="auto" w:sz="4" w:space="0"/>
              <w:left w:val="single" w:color="auto" w:sz="4" w:space="0"/>
              <w:bottom w:val="single" w:color="auto" w:sz="4" w:space="0"/>
              <w:right w:val="single" w:color="auto" w:sz="4" w:space="0"/>
            </w:tcBorders>
            <w:vAlign w:val="top"/>
          </w:tcPr>
          <w:p w14:paraId="57F74637">
            <w:pPr>
              <w:wordWrap w:val="0"/>
              <w:overflowPunct w:val="0"/>
              <w:topLinePunct/>
              <w:spacing w:line="400" w:lineRule="exact"/>
              <w:jc w:val="center"/>
              <w:rPr>
                <w:rFonts w:hint="default" w:eastAsia="宋体"/>
                <w:lang w:val="en-US" w:eastAsia="zh-CN"/>
              </w:rPr>
            </w:pPr>
            <w:r>
              <w:rPr>
                <w:sz w:val="24"/>
                <w:szCs w:val="24"/>
              </w:rPr>
              <w:t>质量战略目标是否契合高质量发展的要求（如果是，说明具体情况）</w:t>
            </w:r>
            <w:r>
              <w:rPr>
                <w:rFonts w:hint="eastAsia" w:eastAsia="宋体"/>
                <w:sz w:val="24"/>
                <w:szCs w:val="24"/>
                <w:lang w:eastAsia="zh-CN"/>
              </w:rPr>
              <w:t>（</w:t>
            </w:r>
            <w:r>
              <w:rPr>
                <w:rFonts w:hint="eastAsia" w:eastAsia="宋体"/>
                <w:sz w:val="24"/>
                <w:szCs w:val="24"/>
                <w:lang w:val="en-US" w:eastAsia="zh-CN"/>
              </w:rPr>
              <w:t>5分）</w:t>
            </w:r>
          </w:p>
        </w:tc>
        <w:tc>
          <w:tcPr>
            <w:tcW w:w="4703" w:type="dxa"/>
            <w:tcBorders>
              <w:top w:val="single" w:color="auto" w:sz="4" w:space="0"/>
              <w:left w:val="single" w:color="auto" w:sz="4" w:space="0"/>
              <w:bottom w:val="single" w:color="auto" w:sz="4" w:space="0"/>
              <w:right w:val="single" w:color="auto" w:sz="4" w:space="0"/>
            </w:tcBorders>
            <w:vAlign w:val="top"/>
          </w:tcPr>
          <w:p w14:paraId="64105424">
            <w:pPr>
              <w:wordWrap w:val="0"/>
              <w:overflowPunct w:val="0"/>
              <w:topLinePunct/>
              <w:spacing w:line="400" w:lineRule="exact"/>
              <w:rPr>
                <w:sz w:val="24"/>
                <w:szCs w:val="24"/>
              </w:rPr>
            </w:pPr>
            <w:r>
              <w:rPr>
                <w:sz w:val="24"/>
                <w:szCs w:val="24"/>
              </w:rPr>
              <w:sym w:font="Wingdings 2" w:char="00A3"/>
            </w:r>
            <w:r>
              <w:rPr>
                <w:sz w:val="24"/>
                <w:szCs w:val="24"/>
              </w:rPr>
              <w:t xml:space="preserve">是     </w:t>
            </w:r>
            <w:r>
              <w:rPr>
                <w:sz w:val="24"/>
                <w:szCs w:val="24"/>
              </w:rPr>
              <w:sym w:font="Wingdings 2" w:char="00A3"/>
            </w:r>
            <w:r>
              <w:rPr>
                <w:sz w:val="24"/>
                <w:szCs w:val="24"/>
              </w:rPr>
              <w:t>否</w:t>
            </w:r>
          </w:p>
          <w:p w14:paraId="411FCE11">
            <w:pPr>
              <w:wordWrap w:val="0"/>
              <w:overflowPunct w:val="0"/>
              <w:topLinePunct/>
              <w:spacing w:line="400" w:lineRule="exact"/>
              <w:rPr>
                <w:sz w:val="24"/>
                <w:szCs w:val="24"/>
              </w:rPr>
            </w:pPr>
            <w:r>
              <w:rPr>
                <w:sz w:val="24"/>
                <w:szCs w:val="24"/>
              </w:rPr>
              <w:t>具体内容：</w:t>
            </w:r>
          </w:p>
        </w:tc>
      </w:tr>
      <w:tr w14:paraId="1E769F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6" w:type="dxa"/>
            <w:left w:w="108" w:type="dxa"/>
            <w:bottom w:w="46" w:type="dxa"/>
            <w:right w:w="108" w:type="dxa"/>
          </w:tblCellMar>
        </w:tblPrEx>
        <w:trPr>
          <w:jc w:val="center"/>
        </w:trPr>
        <w:tc>
          <w:tcPr>
            <w:tcW w:w="795" w:type="dxa"/>
            <w:tcBorders>
              <w:top w:val="single" w:color="auto" w:sz="4" w:space="0"/>
              <w:left w:val="single" w:color="auto" w:sz="4" w:space="0"/>
              <w:bottom w:val="single" w:color="auto" w:sz="4" w:space="0"/>
              <w:right w:val="single" w:color="auto" w:sz="4" w:space="0"/>
            </w:tcBorders>
            <w:vAlign w:val="center"/>
          </w:tcPr>
          <w:p w14:paraId="2C9FAE60">
            <w:pPr>
              <w:bidi w:val="0"/>
              <w:jc w:val="center"/>
              <w:rPr>
                <w:rFonts w:hint="default" w:asciiTheme="minorAscii" w:hAnsiTheme="minorAscii"/>
                <w:sz w:val="24"/>
                <w:szCs w:val="24"/>
                <w:lang w:val="en-US" w:eastAsia="zh-CN"/>
              </w:rPr>
            </w:pPr>
            <w:r>
              <w:rPr>
                <w:rFonts w:hint="default" w:asciiTheme="minorAscii" w:hAnsiTheme="minorAscii"/>
                <w:sz w:val="24"/>
                <w:szCs w:val="24"/>
                <w:lang w:val="en-US" w:eastAsia="zh-CN"/>
              </w:rPr>
              <w:t>12</w:t>
            </w:r>
          </w:p>
        </w:tc>
        <w:tc>
          <w:tcPr>
            <w:tcW w:w="1275" w:type="dxa"/>
            <w:vMerge w:val="continue"/>
            <w:tcBorders>
              <w:top w:val="single" w:color="auto" w:sz="4" w:space="0"/>
              <w:left w:val="single" w:color="auto" w:sz="4" w:space="0"/>
              <w:bottom w:val="single" w:color="auto" w:sz="4" w:space="0"/>
              <w:right w:val="single" w:color="auto" w:sz="4" w:space="0"/>
            </w:tcBorders>
            <w:vAlign w:val="center"/>
          </w:tcPr>
          <w:p w14:paraId="4FFD458D">
            <w:pPr>
              <w:wordWrap w:val="0"/>
              <w:overflowPunct w:val="0"/>
              <w:topLinePunct/>
              <w:spacing w:line="400" w:lineRule="exact"/>
              <w:jc w:val="left"/>
              <w:rPr>
                <w:sz w:val="24"/>
                <w:szCs w:val="24"/>
              </w:rPr>
            </w:pPr>
          </w:p>
        </w:tc>
        <w:tc>
          <w:tcPr>
            <w:tcW w:w="2009" w:type="dxa"/>
            <w:tcBorders>
              <w:top w:val="single" w:color="auto" w:sz="4" w:space="0"/>
              <w:left w:val="single" w:color="auto" w:sz="4" w:space="0"/>
              <w:bottom w:val="single" w:color="auto" w:sz="4" w:space="0"/>
              <w:right w:val="single" w:color="auto" w:sz="4" w:space="0"/>
            </w:tcBorders>
            <w:vAlign w:val="top"/>
          </w:tcPr>
          <w:p w14:paraId="4A5B8613">
            <w:pPr>
              <w:wordWrap w:val="0"/>
              <w:overflowPunct w:val="0"/>
              <w:topLinePunct/>
              <w:spacing w:line="400" w:lineRule="exact"/>
              <w:jc w:val="center"/>
              <w:rPr>
                <w:rFonts w:hint="default" w:asciiTheme="minorAscii" w:hAnsiTheme="minorAscii"/>
                <w:sz w:val="24"/>
                <w:szCs w:val="24"/>
              </w:rPr>
            </w:pPr>
            <w:r>
              <w:rPr>
                <w:rFonts w:hint="default" w:asciiTheme="minorAscii" w:hAnsiTheme="minorAscii"/>
                <w:sz w:val="24"/>
                <w:szCs w:val="24"/>
              </w:rPr>
              <w:t>是否对质量战略目标进行了分解</w:t>
            </w:r>
          </w:p>
          <w:p w14:paraId="481BDD20">
            <w:pPr>
              <w:wordWrap w:val="0"/>
              <w:overflowPunct w:val="0"/>
              <w:topLinePunct/>
              <w:spacing w:line="400" w:lineRule="exact"/>
              <w:jc w:val="center"/>
              <w:rPr>
                <w:rFonts w:hint="default" w:eastAsia="宋体" w:asciiTheme="minorAscii" w:hAnsiTheme="minorAscii"/>
                <w:lang w:val="en-US" w:eastAsia="zh-CN"/>
              </w:rPr>
            </w:pPr>
            <w:r>
              <w:rPr>
                <w:rFonts w:hint="default" w:asciiTheme="minorAscii" w:hAnsiTheme="minorAscii"/>
                <w:sz w:val="24"/>
                <w:szCs w:val="24"/>
              </w:rPr>
              <w:t>（如果是，说明具体情况）</w:t>
            </w:r>
            <w:r>
              <w:rPr>
                <w:rFonts w:hint="default" w:eastAsia="宋体" w:asciiTheme="minorAscii" w:hAnsiTheme="minorAscii"/>
                <w:sz w:val="24"/>
                <w:szCs w:val="24"/>
                <w:lang w:eastAsia="zh-CN"/>
              </w:rPr>
              <w:t>（</w:t>
            </w:r>
            <w:r>
              <w:rPr>
                <w:rFonts w:hint="default" w:eastAsia="宋体" w:asciiTheme="minorAscii" w:hAnsiTheme="minorAscii"/>
                <w:sz w:val="24"/>
                <w:szCs w:val="24"/>
                <w:lang w:val="en-US" w:eastAsia="zh-CN"/>
              </w:rPr>
              <w:t>5分）</w:t>
            </w:r>
          </w:p>
        </w:tc>
        <w:tc>
          <w:tcPr>
            <w:tcW w:w="4703" w:type="dxa"/>
            <w:tcBorders>
              <w:top w:val="single" w:color="auto" w:sz="4" w:space="0"/>
              <w:left w:val="single" w:color="auto" w:sz="4" w:space="0"/>
              <w:bottom w:val="single" w:color="auto" w:sz="4" w:space="0"/>
              <w:right w:val="single" w:color="auto" w:sz="4" w:space="0"/>
            </w:tcBorders>
            <w:vAlign w:val="top"/>
          </w:tcPr>
          <w:p w14:paraId="0D5108EF">
            <w:pPr>
              <w:wordWrap w:val="0"/>
              <w:overflowPunct w:val="0"/>
              <w:topLinePunct/>
              <w:spacing w:line="400" w:lineRule="exact"/>
              <w:rPr>
                <w:sz w:val="24"/>
                <w:szCs w:val="24"/>
              </w:rPr>
            </w:pPr>
            <w:r>
              <w:rPr>
                <w:sz w:val="24"/>
                <w:szCs w:val="24"/>
              </w:rPr>
              <w:sym w:font="Wingdings 2" w:char="00A3"/>
            </w:r>
            <w:r>
              <w:rPr>
                <w:sz w:val="24"/>
                <w:szCs w:val="24"/>
              </w:rPr>
              <w:t xml:space="preserve">是     </w:t>
            </w:r>
            <w:r>
              <w:rPr>
                <w:sz w:val="24"/>
                <w:szCs w:val="24"/>
              </w:rPr>
              <w:sym w:font="Wingdings 2" w:char="00A3"/>
            </w:r>
            <w:r>
              <w:rPr>
                <w:sz w:val="24"/>
                <w:szCs w:val="24"/>
              </w:rPr>
              <w:t>否</w:t>
            </w:r>
          </w:p>
          <w:p w14:paraId="10A5BEE7">
            <w:pPr>
              <w:wordWrap w:val="0"/>
              <w:overflowPunct w:val="0"/>
              <w:topLinePunct/>
              <w:spacing w:line="400" w:lineRule="exact"/>
              <w:rPr>
                <w:sz w:val="24"/>
                <w:szCs w:val="24"/>
              </w:rPr>
            </w:pPr>
            <w:r>
              <w:rPr>
                <w:sz w:val="24"/>
                <w:szCs w:val="24"/>
              </w:rPr>
              <w:t>质量战略目标分解和实施情况：</w:t>
            </w:r>
          </w:p>
        </w:tc>
      </w:tr>
      <w:tr w14:paraId="4737B6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6" w:type="dxa"/>
            <w:left w:w="108" w:type="dxa"/>
            <w:bottom w:w="46" w:type="dxa"/>
            <w:right w:w="108" w:type="dxa"/>
          </w:tblCellMar>
        </w:tblPrEx>
        <w:trPr>
          <w:jc w:val="center"/>
        </w:trPr>
        <w:tc>
          <w:tcPr>
            <w:tcW w:w="795" w:type="dxa"/>
            <w:tcBorders>
              <w:top w:val="single" w:color="auto" w:sz="4" w:space="0"/>
              <w:left w:val="single" w:color="auto" w:sz="4" w:space="0"/>
              <w:bottom w:val="single" w:color="auto" w:sz="4" w:space="0"/>
              <w:right w:val="single" w:color="auto" w:sz="4" w:space="0"/>
            </w:tcBorders>
            <w:vAlign w:val="center"/>
          </w:tcPr>
          <w:p w14:paraId="37A98C78">
            <w:pPr>
              <w:bidi w:val="0"/>
              <w:jc w:val="center"/>
              <w:rPr>
                <w:rFonts w:hint="default" w:asciiTheme="minorAscii" w:hAnsiTheme="minorAscii"/>
                <w:sz w:val="24"/>
                <w:szCs w:val="24"/>
                <w:lang w:val="en-US" w:eastAsia="zh-CN"/>
              </w:rPr>
            </w:pPr>
            <w:r>
              <w:rPr>
                <w:rFonts w:hint="default" w:asciiTheme="minorAscii" w:hAnsiTheme="minorAscii"/>
                <w:sz w:val="24"/>
                <w:szCs w:val="24"/>
                <w:lang w:val="en-US" w:eastAsia="zh-CN"/>
              </w:rPr>
              <w:t>13</w:t>
            </w:r>
          </w:p>
        </w:tc>
        <w:tc>
          <w:tcPr>
            <w:tcW w:w="1275" w:type="dxa"/>
            <w:vMerge w:val="continue"/>
            <w:tcBorders>
              <w:top w:val="single" w:color="auto" w:sz="4" w:space="0"/>
              <w:left w:val="single" w:color="auto" w:sz="4" w:space="0"/>
              <w:bottom w:val="single" w:color="auto" w:sz="4" w:space="0"/>
              <w:right w:val="single" w:color="auto" w:sz="4" w:space="0"/>
            </w:tcBorders>
            <w:vAlign w:val="center"/>
          </w:tcPr>
          <w:p w14:paraId="6BEA6B8A">
            <w:pPr>
              <w:wordWrap w:val="0"/>
              <w:overflowPunct w:val="0"/>
              <w:topLinePunct/>
              <w:spacing w:line="400" w:lineRule="exact"/>
              <w:jc w:val="left"/>
              <w:rPr>
                <w:sz w:val="24"/>
                <w:szCs w:val="24"/>
              </w:rPr>
            </w:pPr>
          </w:p>
        </w:tc>
        <w:tc>
          <w:tcPr>
            <w:tcW w:w="2009" w:type="dxa"/>
            <w:tcBorders>
              <w:top w:val="single" w:color="auto" w:sz="4" w:space="0"/>
              <w:left w:val="single" w:color="auto" w:sz="4" w:space="0"/>
              <w:bottom w:val="single" w:color="auto" w:sz="4" w:space="0"/>
              <w:right w:val="single" w:color="auto" w:sz="4" w:space="0"/>
            </w:tcBorders>
            <w:vAlign w:val="top"/>
          </w:tcPr>
          <w:p w14:paraId="1AD1170E">
            <w:pPr>
              <w:wordWrap w:val="0"/>
              <w:overflowPunct w:val="0"/>
              <w:topLinePunct/>
              <w:spacing w:line="400" w:lineRule="exact"/>
              <w:jc w:val="center"/>
              <w:rPr>
                <w:rFonts w:hint="default" w:asciiTheme="minorAscii" w:hAnsiTheme="minorAscii"/>
                <w:sz w:val="24"/>
                <w:szCs w:val="24"/>
              </w:rPr>
            </w:pPr>
            <w:r>
              <w:rPr>
                <w:rFonts w:hint="default" w:asciiTheme="minorAscii" w:hAnsiTheme="minorAscii"/>
                <w:sz w:val="24"/>
                <w:szCs w:val="24"/>
              </w:rPr>
              <w:t>质量战略实施的评价与改进情况</w:t>
            </w:r>
          </w:p>
          <w:p w14:paraId="7FACA434">
            <w:pPr>
              <w:pStyle w:val="2"/>
              <w:jc w:val="center"/>
              <w:rPr>
                <w:rFonts w:hint="default" w:eastAsia="宋体" w:asciiTheme="minorAscii" w:hAnsiTheme="minorAscii"/>
                <w:lang w:val="en-US" w:eastAsia="zh-CN"/>
              </w:rPr>
            </w:pPr>
            <w:r>
              <w:rPr>
                <w:rFonts w:hint="default" w:eastAsia="宋体" w:asciiTheme="minorAscii" w:hAnsiTheme="minorAscii"/>
                <w:sz w:val="24"/>
                <w:szCs w:val="24"/>
                <w:lang w:eastAsia="zh-CN"/>
              </w:rPr>
              <w:t>（</w:t>
            </w:r>
            <w:r>
              <w:rPr>
                <w:rFonts w:hint="default" w:eastAsia="宋体" w:asciiTheme="minorAscii" w:hAnsiTheme="minorAscii"/>
                <w:sz w:val="24"/>
                <w:szCs w:val="24"/>
                <w:lang w:val="en-US" w:eastAsia="zh-CN"/>
              </w:rPr>
              <w:t>5分）</w:t>
            </w:r>
          </w:p>
        </w:tc>
        <w:tc>
          <w:tcPr>
            <w:tcW w:w="4703" w:type="dxa"/>
            <w:tcBorders>
              <w:top w:val="single" w:color="auto" w:sz="4" w:space="0"/>
              <w:left w:val="single" w:color="auto" w:sz="4" w:space="0"/>
              <w:bottom w:val="single" w:color="auto" w:sz="4" w:space="0"/>
              <w:right w:val="single" w:color="auto" w:sz="4" w:space="0"/>
            </w:tcBorders>
            <w:vAlign w:val="top"/>
          </w:tcPr>
          <w:p w14:paraId="5583D26A">
            <w:pPr>
              <w:wordWrap w:val="0"/>
              <w:overflowPunct w:val="0"/>
              <w:topLinePunct/>
              <w:spacing w:line="400" w:lineRule="exact"/>
              <w:rPr>
                <w:sz w:val="24"/>
                <w:szCs w:val="24"/>
              </w:rPr>
            </w:pPr>
            <w:r>
              <w:rPr>
                <w:sz w:val="24"/>
                <w:szCs w:val="24"/>
              </w:rPr>
              <w:t>质量战略实施的具体评价情况：</w:t>
            </w:r>
          </w:p>
          <w:p w14:paraId="62227587">
            <w:pPr>
              <w:wordWrap w:val="0"/>
              <w:overflowPunct w:val="0"/>
              <w:topLinePunct/>
              <w:spacing w:line="400" w:lineRule="exact"/>
              <w:rPr>
                <w:sz w:val="24"/>
                <w:szCs w:val="24"/>
              </w:rPr>
            </w:pPr>
            <w:r>
              <w:rPr>
                <w:sz w:val="24"/>
                <w:szCs w:val="24"/>
              </w:rPr>
              <w:t>质量战略的持续改进情况：</w:t>
            </w:r>
          </w:p>
        </w:tc>
      </w:tr>
      <w:tr w14:paraId="65C75A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6" w:type="dxa"/>
            <w:left w:w="108" w:type="dxa"/>
            <w:bottom w:w="46" w:type="dxa"/>
            <w:right w:w="108" w:type="dxa"/>
          </w:tblCellMar>
        </w:tblPrEx>
        <w:trPr>
          <w:trHeight w:val="3020" w:hRule="atLeast"/>
          <w:jc w:val="center"/>
        </w:trPr>
        <w:tc>
          <w:tcPr>
            <w:tcW w:w="795" w:type="dxa"/>
            <w:tcBorders>
              <w:top w:val="single" w:color="auto" w:sz="4" w:space="0"/>
              <w:left w:val="single" w:color="auto" w:sz="4" w:space="0"/>
              <w:bottom w:val="single" w:color="auto" w:sz="4" w:space="0"/>
              <w:right w:val="single" w:color="auto" w:sz="4" w:space="0"/>
            </w:tcBorders>
            <w:vAlign w:val="center"/>
          </w:tcPr>
          <w:p w14:paraId="427F88DC">
            <w:pPr>
              <w:bidi w:val="0"/>
              <w:jc w:val="center"/>
              <w:rPr>
                <w:rFonts w:hint="default" w:asciiTheme="minorAscii" w:hAnsiTheme="minorAscii"/>
                <w:sz w:val="24"/>
                <w:szCs w:val="24"/>
                <w:lang w:val="en-US" w:eastAsia="zh-CN"/>
              </w:rPr>
            </w:pPr>
            <w:r>
              <w:rPr>
                <w:rFonts w:hint="default" w:asciiTheme="minorAscii" w:hAnsiTheme="minorAscii"/>
                <w:sz w:val="24"/>
                <w:szCs w:val="24"/>
                <w:lang w:val="en-US" w:eastAsia="zh-CN"/>
              </w:rPr>
              <w:t>14</w:t>
            </w:r>
          </w:p>
        </w:tc>
        <w:tc>
          <w:tcPr>
            <w:tcW w:w="1275" w:type="dxa"/>
            <w:tcBorders>
              <w:top w:val="single" w:color="auto" w:sz="4" w:space="0"/>
              <w:left w:val="single" w:color="auto" w:sz="4" w:space="0"/>
              <w:bottom w:val="single" w:color="auto" w:sz="4" w:space="0"/>
              <w:right w:val="single" w:color="auto" w:sz="4" w:space="0"/>
            </w:tcBorders>
            <w:vAlign w:val="center"/>
          </w:tcPr>
          <w:p w14:paraId="09DC01A6">
            <w:pPr>
              <w:wordWrap w:val="0"/>
              <w:overflowPunct w:val="0"/>
              <w:topLinePunct/>
              <w:spacing w:line="400" w:lineRule="exact"/>
              <w:jc w:val="left"/>
              <w:rPr>
                <w:sz w:val="24"/>
                <w:szCs w:val="24"/>
              </w:rPr>
            </w:pPr>
            <w:r>
              <w:rPr>
                <w:sz w:val="24"/>
                <w:szCs w:val="24"/>
              </w:rPr>
              <w:t>质量诚信</w:t>
            </w:r>
          </w:p>
          <w:p w14:paraId="0E7D873C">
            <w:pPr>
              <w:pStyle w:val="2"/>
              <w:rPr>
                <w:rFonts w:hint="default" w:eastAsia="宋体"/>
                <w:lang w:val="en-US" w:eastAsia="zh-CN"/>
              </w:rPr>
            </w:pPr>
            <w:r>
              <w:rPr>
                <w:rFonts w:hint="eastAsia" w:eastAsia="宋体"/>
                <w:sz w:val="24"/>
                <w:szCs w:val="24"/>
                <w:lang w:eastAsia="zh-CN"/>
              </w:rPr>
              <w:t>（</w:t>
            </w:r>
            <w:r>
              <w:rPr>
                <w:rFonts w:hint="eastAsia" w:eastAsia="宋体"/>
                <w:sz w:val="24"/>
                <w:szCs w:val="24"/>
                <w:lang w:val="en-US" w:eastAsia="zh-CN"/>
              </w:rPr>
              <w:t>35分）</w:t>
            </w:r>
          </w:p>
        </w:tc>
        <w:tc>
          <w:tcPr>
            <w:tcW w:w="2009" w:type="dxa"/>
            <w:tcBorders>
              <w:top w:val="single" w:color="auto" w:sz="4" w:space="0"/>
              <w:left w:val="single" w:color="auto" w:sz="4" w:space="0"/>
              <w:bottom w:val="single" w:color="auto" w:sz="4" w:space="0"/>
              <w:right w:val="single" w:color="auto" w:sz="4" w:space="0"/>
            </w:tcBorders>
            <w:vAlign w:val="top"/>
          </w:tcPr>
          <w:p w14:paraId="2EBF7DA3">
            <w:pPr>
              <w:wordWrap w:val="0"/>
              <w:overflowPunct w:val="0"/>
              <w:topLinePunct/>
              <w:spacing w:line="400" w:lineRule="exact"/>
              <w:jc w:val="center"/>
              <w:rPr>
                <w:rFonts w:hint="default" w:asciiTheme="minorAscii" w:hAnsiTheme="minorAscii"/>
                <w:sz w:val="24"/>
                <w:szCs w:val="24"/>
              </w:rPr>
            </w:pPr>
            <w:r>
              <w:rPr>
                <w:rFonts w:hint="default" w:asciiTheme="minorAscii" w:hAnsiTheme="minorAscii"/>
                <w:sz w:val="24"/>
                <w:szCs w:val="24"/>
              </w:rPr>
              <w:t>是否得到社会信用的评级以及质量诚信建设情况</w:t>
            </w:r>
          </w:p>
          <w:p w14:paraId="3DF0267D">
            <w:pPr>
              <w:wordWrap w:val="0"/>
              <w:overflowPunct w:val="0"/>
              <w:topLinePunct/>
              <w:spacing w:line="400" w:lineRule="exact"/>
              <w:jc w:val="center"/>
              <w:rPr>
                <w:rFonts w:hint="default" w:eastAsia="宋体" w:asciiTheme="minorAscii" w:hAnsiTheme="minorAscii"/>
                <w:sz w:val="24"/>
                <w:szCs w:val="24"/>
                <w:lang w:val="en-US" w:eastAsia="zh-CN"/>
              </w:rPr>
            </w:pPr>
            <w:r>
              <w:rPr>
                <w:rFonts w:hint="default" w:asciiTheme="minorAscii" w:hAnsiTheme="minorAscii"/>
                <w:sz w:val="24"/>
                <w:szCs w:val="24"/>
              </w:rPr>
              <w:t>（如果是，说明具体情况）</w:t>
            </w:r>
            <w:r>
              <w:rPr>
                <w:rFonts w:hint="default" w:asciiTheme="minorAscii" w:hAnsiTheme="minorAscii"/>
                <w:sz w:val="24"/>
                <w:szCs w:val="24"/>
                <w:lang w:eastAsia="zh-CN"/>
              </w:rPr>
              <w:t>（</w:t>
            </w:r>
            <w:r>
              <w:rPr>
                <w:rFonts w:hint="default" w:asciiTheme="minorAscii" w:hAnsiTheme="minorAscii"/>
                <w:sz w:val="24"/>
                <w:szCs w:val="24"/>
                <w:lang w:val="en-US" w:eastAsia="zh-CN"/>
              </w:rPr>
              <w:t>35分）</w:t>
            </w:r>
          </w:p>
        </w:tc>
        <w:tc>
          <w:tcPr>
            <w:tcW w:w="4703" w:type="dxa"/>
            <w:tcBorders>
              <w:top w:val="single" w:color="auto" w:sz="4" w:space="0"/>
              <w:left w:val="single" w:color="auto" w:sz="4" w:space="0"/>
              <w:bottom w:val="single" w:color="auto" w:sz="4" w:space="0"/>
              <w:right w:val="single" w:color="auto" w:sz="4" w:space="0"/>
            </w:tcBorders>
            <w:vAlign w:val="top"/>
          </w:tcPr>
          <w:p w14:paraId="601A8848">
            <w:pPr>
              <w:wordWrap w:val="0"/>
              <w:overflowPunct w:val="0"/>
              <w:topLinePunct/>
              <w:spacing w:line="380" w:lineRule="exact"/>
              <w:rPr>
                <w:sz w:val="24"/>
                <w:szCs w:val="24"/>
              </w:rPr>
            </w:pPr>
            <w:r>
              <w:rPr>
                <w:sz w:val="24"/>
                <w:szCs w:val="24"/>
              </w:rPr>
              <w:sym w:font="Wingdings 2" w:char="00A3"/>
            </w:r>
            <w:r>
              <w:rPr>
                <w:sz w:val="24"/>
                <w:szCs w:val="24"/>
              </w:rPr>
              <w:t xml:space="preserve">是     </w:t>
            </w:r>
            <w:r>
              <w:rPr>
                <w:sz w:val="24"/>
                <w:szCs w:val="24"/>
              </w:rPr>
              <w:sym w:font="Wingdings 2" w:char="00A3"/>
            </w:r>
            <w:r>
              <w:rPr>
                <w:sz w:val="24"/>
                <w:szCs w:val="24"/>
              </w:rPr>
              <w:t>否</w:t>
            </w:r>
          </w:p>
          <w:p w14:paraId="3E99FC28">
            <w:pPr>
              <w:wordWrap w:val="0"/>
              <w:overflowPunct w:val="0"/>
              <w:topLinePunct/>
              <w:spacing w:line="380" w:lineRule="exact"/>
              <w:rPr>
                <w:sz w:val="24"/>
                <w:szCs w:val="24"/>
              </w:rPr>
            </w:pPr>
            <w:r>
              <w:rPr>
                <w:sz w:val="24"/>
                <w:szCs w:val="24"/>
              </w:rPr>
              <w:t>评级结果：</w:t>
            </w:r>
          </w:p>
          <w:p w14:paraId="23B79A42">
            <w:pPr>
              <w:wordWrap w:val="0"/>
              <w:overflowPunct w:val="0"/>
              <w:topLinePunct/>
              <w:spacing w:line="380" w:lineRule="exact"/>
              <w:rPr>
                <w:sz w:val="24"/>
                <w:szCs w:val="24"/>
              </w:rPr>
            </w:pPr>
            <w:r>
              <w:rPr>
                <w:sz w:val="24"/>
                <w:szCs w:val="24"/>
              </w:rPr>
              <w:t>评级机构：</w:t>
            </w:r>
          </w:p>
          <w:p w14:paraId="35CBBBF6">
            <w:pPr>
              <w:wordWrap w:val="0"/>
              <w:overflowPunct w:val="0"/>
              <w:topLinePunct/>
              <w:spacing w:line="380" w:lineRule="exact"/>
              <w:rPr>
                <w:sz w:val="24"/>
                <w:szCs w:val="24"/>
              </w:rPr>
            </w:pPr>
            <w:r>
              <w:rPr>
                <w:sz w:val="24"/>
                <w:szCs w:val="24"/>
              </w:rPr>
              <w:t>评级时间：</w:t>
            </w:r>
          </w:p>
          <w:p w14:paraId="438A5437">
            <w:pPr>
              <w:pStyle w:val="4"/>
              <w:wordWrap w:val="0"/>
              <w:overflowPunct w:val="0"/>
              <w:topLinePunct/>
              <w:spacing w:line="380" w:lineRule="exact"/>
              <w:rPr>
                <w:rFonts w:ascii="Times New Roman" w:hAnsi="Times New Roman"/>
                <w:szCs w:val="24"/>
              </w:rPr>
            </w:pPr>
            <w:r>
              <w:rPr>
                <w:rFonts w:hint="eastAsia" w:ascii="Times New Roman" w:hAnsi="Times New Roman"/>
                <w:sz w:val="24"/>
                <w:szCs w:val="24"/>
              </w:rPr>
              <w:t>附评级机构及分级标准的介绍：</w:t>
            </w:r>
          </w:p>
          <w:p w14:paraId="15184C34">
            <w:pPr>
              <w:wordWrap w:val="0"/>
              <w:overflowPunct w:val="0"/>
              <w:topLinePunct/>
              <w:spacing w:line="380" w:lineRule="exact"/>
              <w:rPr>
                <w:sz w:val="24"/>
                <w:szCs w:val="24"/>
              </w:rPr>
            </w:pPr>
            <w:r>
              <w:rPr>
                <w:sz w:val="24"/>
                <w:szCs w:val="24"/>
              </w:rPr>
              <w:t>质量诚信建设（如树立质量诚信意识、质量承诺、标准自我声明等制度实施）情况：</w:t>
            </w:r>
          </w:p>
        </w:tc>
      </w:tr>
      <w:tr w14:paraId="544B07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6" w:type="dxa"/>
            <w:left w:w="108" w:type="dxa"/>
            <w:bottom w:w="46" w:type="dxa"/>
            <w:right w:w="108" w:type="dxa"/>
          </w:tblCellMar>
        </w:tblPrEx>
        <w:trPr>
          <w:jc w:val="center"/>
        </w:trPr>
        <w:tc>
          <w:tcPr>
            <w:tcW w:w="795" w:type="dxa"/>
            <w:tcBorders>
              <w:top w:val="single" w:color="auto" w:sz="4" w:space="0"/>
              <w:left w:val="single" w:color="auto" w:sz="4" w:space="0"/>
              <w:bottom w:val="single" w:color="auto" w:sz="4" w:space="0"/>
              <w:right w:val="single" w:color="auto" w:sz="4" w:space="0"/>
            </w:tcBorders>
            <w:vAlign w:val="center"/>
          </w:tcPr>
          <w:p w14:paraId="79D4F121">
            <w:pPr>
              <w:bidi w:val="0"/>
              <w:jc w:val="center"/>
              <w:rPr>
                <w:rFonts w:hint="default" w:asciiTheme="minorAscii" w:hAnsiTheme="minorAscii"/>
                <w:sz w:val="24"/>
                <w:szCs w:val="24"/>
                <w:lang w:val="en-US" w:eastAsia="zh-CN"/>
              </w:rPr>
            </w:pPr>
            <w:r>
              <w:rPr>
                <w:rFonts w:hint="default" w:asciiTheme="minorAscii" w:hAnsiTheme="minorAscii"/>
                <w:sz w:val="24"/>
                <w:szCs w:val="24"/>
                <w:lang w:val="en-US" w:eastAsia="zh-CN"/>
              </w:rPr>
              <w:t>15</w:t>
            </w:r>
          </w:p>
        </w:tc>
        <w:tc>
          <w:tcPr>
            <w:tcW w:w="1275" w:type="dxa"/>
            <w:vMerge w:val="restart"/>
            <w:tcBorders>
              <w:top w:val="single" w:color="auto" w:sz="4" w:space="0"/>
              <w:left w:val="single" w:color="auto" w:sz="4" w:space="0"/>
              <w:bottom w:val="single" w:color="auto" w:sz="4" w:space="0"/>
              <w:right w:val="single" w:color="auto" w:sz="4" w:space="0"/>
            </w:tcBorders>
            <w:vAlign w:val="center"/>
          </w:tcPr>
          <w:p w14:paraId="44A88646">
            <w:pPr>
              <w:wordWrap w:val="0"/>
              <w:overflowPunct w:val="0"/>
              <w:topLinePunct/>
              <w:spacing w:line="400" w:lineRule="exact"/>
              <w:rPr>
                <w:sz w:val="24"/>
                <w:szCs w:val="24"/>
              </w:rPr>
            </w:pPr>
            <w:r>
              <w:rPr>
                <w:sz w:val="24"/>
                <w:szCs w:val="24"/>
              </w:rPr>
              <w:t>质量管理</w:t>
            </w:r>
          </w:p>
          <w:p w14:paraId="4BC5FA6F">
            <w:pPr>
              <w:pStyle w:val="2"/>
              <w:rPr>
                <w:rFonts w:hint="default" w:eastAsia="宋体"/>
                <w:lang w:val="en-US" w:eastAsia="zh-CN"/>
              </w:rPr>
            </w:pPr>
            <w:r>
              <w:rPr>
                <w:rFonts w:hint="eastAsia" w:eastAsia="宋体"/>
                <w:sz w:val="24"/>
                <w:szCs w:val="24"/>
                <w:lang w:eastAsia="zh-CN"/>
              </w:rPr>
              <w:t>（</w:t>
            </w:r>
            <w:r>
              <w:rPr>
                <w:rFonts w:hint="eastAsia" w:eastAsia="宋体"/>
                <w:sz w:val="24"/>
                <w:szCs w:val="24"/>
                <w:lang w:val="en-US" w:eastAsia="zh-CN"/>
              </w:rPr>
              <w:t>35分）</w:t>
            </w:r>
          </w:p>
        </w:tc>
        <w:tc>
          <w:tcPr>
            <w:tcW w:w="2009" w:type="dxa"/>
            <w:tcBorders>
              <w:top w:val="single" w:color="auto" w:sz="4" w:space="0"/>
              <w:left w:val="single" w:color="auto" w:sz="4" w:space="0"/>
              <w:bottom w:val="single" w:color="auto" w:sz="4" w:space="0"/>
              <w:right w:val="single" w:color="auto" w:sz="4" w:space="0"/>
            </w:tcBorders>
            <w:vAlign w:val="top"/>
          </w:tcPr>
          <w:p w14:paraId="3238F0D5">
            <w:pPr>
              <w:wordWrap w:val="0"/>
              <w:overflowPunct w:val="0"/>
              <w:topLinePunct/>
              <w:spacing w:line="400" w:lineRule="exact"/>
              <w:jc w:val="center"/>
              <w:rPr>
                <w:rFonts w:hint="default" w:asciiTheme="minorAscii" w:hAnsiTheme="minorAscii"/>
                <w:sz w:val="24"/>
                <w:szCs w:val="24"/>
              </w:rPr>
            </w:pPr>
            <w:r>
              <w:rPr>
                <w:rFonts w:hint="default" w:asciiTheme="minorAscii" w:hAnsiTheme="minorAscii"/>
                <w:spacing w:val="-11"/>
                <w:sz w:val="24"/>
                <w:szCs w:val="24"/>
              </w:rPr>
              <w:t>是否专门设立质量管理机构或部门</w:t>
            </w:r>
          </w:p>
          <w:p w14:paraId="3A9DF69A">
            <w:pPr>
              <w:wordWrap w:val="0"/>
              <w:overflowPunct w:val="0"/>
              <w:topLinePunct/>
              <w:spacing w:line="400" w:lineRule="exact"/>
              <w:jc w:val="center"/>
              <w:rPr>
                <w:rFonts w:hint="default" w:eastAsia="宋体" w:asciiTheme="minorAscii" w:hAnsiTheme="minorAscii"/>
                <w:lang w:val="en-US" w:eastAsia="zh-CN"/>
              </w:rPr>
            </w:pPr>
            <w:r>
              <w:rPr>
                <w:rFonts w:hint="default" w:asciiTheme="minorAscii" w:hAnsiTheme="minorAscii"/>
                <w:sz w:val="24"/>
                <w:szCs w:val="24"/>
              </w:rPr>
              <w:t>（如果是，说明具体情况）</w:t>
            </w:r>
            <w:r>
              <w:rPr>
                <w:rFonts w:hint="default" w:eastAsia="宋体" w:asciiTheme="minorAscii" w:hAnsiTheme="minorAscii"/>
                <w:sz w:val="24"/>
                <w:szCs w:val="24"/>
                <w:lang w:eastAsia="zh-CN"/>
              </w:rPr>
              <w:t>（</w:t>
            </w:r>
            <w:r>
              <w:rPr>
                <w:rFonts w:hint="default" w:eastAsia="宋体" w:asciiTheme="minorAscii" w:hAnsiTheme="minorAscii"/>
                <w:sz w:val="24"/>
                <w:szCs w:val="24"/>
                <w:lang w:val="en-US" w:eastAsia="zh-CN"/>
              </w:rPr>
              <w:t>5分）</w:t>
            </w:r>
          </w:p>
        </w:tc>
        <w:tc>
          <w:tcPr>
            <w:tcW w:w="4703" w:type="dxa"/>
            <w:tcBorders>
              <w:top w:val="single" w:color="auto" w:sz="4" w:space="0"/>
              <w:left w:val="single" w:color="auto" w:sz="4" w:space="0"/>
              <w:bottom w:val="single" w:color="auto" w:sz="4" w:space="0"/>
              <w:right w:val="single" w:color="auto" w:sz="4" w:space="0"/>
            </w:tcBorders>
            <w:vAlign w:val="top"/>
          </w:tcPr>
          <w:p w14:paraId="6215F753">
            <w:pPr>
              <w:wordWrap w:val="0"/>
              <w:overflowPunct w:val="0"/>
              <w:topLinePunct/>
              <w:spacing w:line="400" w:lineRule="exact"/>
              <w:rPr>
                <w:sz w:val="24"/>
                <w:szCs w:val="24"/>
              </w:rPr>
            </w:pPr>
            <w:r>
              <w:rPr>
                <w:sz w:val="24"/>
                <w:szCs w:val="24"/>
              </w:rPr>
              <w:sym w:font="Wingdings 2" w:char="00A3"/>
            </w:r>
            <w:r>
              <w:rPr>
                <w:sz w:val="24"/>
                <w:szCs w:val="24"/>
              </w:rPr>
              <w:t xml:space="preserve">是     </w:t>
            </w:r>
            <w:r>
              <w:rPr>
                <w:sz w:val="24"/>
                <w:szCs w:val="24"/>
              </w:rPr>
              <w:sym w:font="Wingdings 2" w:char="00A3"/>
            </w:r>
            <w:r>
              <w:rPr>
                <w:sz w:val="24"/>
                <w:szCs w:val="24"/>
              </w:rPr>
              <w:t>否</w:t>
            </w:r>
          </w:p>
          <w:p w14:paraId="5D839664">
            <w:pPr>
              <w:wordWrap w:val="0"/>
              <w:overflowPunct w:val="0"/>
              <w:topLinePunct/>
              <w:spacing w:line="400" w:lineRule="exact"/>
              <w:rPr>
                <w:sz w:val="24"/>
                <w:szCs w:val="24"/>
              </w:rPr>
            </w:pPr>
            <w:r>
              <w:rPr>
                <w:sz w:val="24"/>
                <w:szCs w:val="24"/>
              </w:rPr>
              <w:t>名称：</w:t>
            </w:r>
          </w:p>
          <w:p w14:paraId="554AAFFE">
            <w:pPr>
              <w:wordWrap w:val="0"/>
              <w:overflowPunct w:val="0"/>
              <w:topLinePunct/>
              <w:spacing w:line="400" w:lineRule="exact"/>
              <w:rPr>
                <w:sz w:val="24"/>
                <w:szCs w:val="24"/>
              </w:rPr>
            </w:pPr>
            <w:r>
              <w:rPr>
                <w:sz w:val="24"/>
                <w:szCs w:val="24"/>
              </w:rPr>
              <w:t>人员数量：</w:t>
            </w:r>
          </w:p>
          <w:p w14:paraId="0B9ACA4F">
            <w:pPr>
              <w:wordWrap w:val="0"/>
              <w:overflowPunct w:val="0"/>
              <w:topLinePunct/>
              <w:spacing w:line="400" w:lineRule="exact"/>
              <w:rPr>
                <w:sz w:val="24"/>
                <w:szCs w:val="24"/>
              </w:rPr>
            </w:pPr>
            <w:r>
              <w:rPr>
                <w:sz w:val="24"/>
                <w:szCs w:val="24"/>
              </w:rPr>
              <w:t>占全体员工比例：</w:t>
            </w:r>
            <w:r>
              <w:rPr>
                <w:sz w:val="24"/>
                <w:szCs w:val="24"/>
                <w:u w:val="single"/>
              </w:rPr>
              <w:t xml:space="preserve">        </w:t>
            </w:r>
            <w:r>
              <w:rPr>
                <w:sz w:val="24"/>
                <w:szCs w:val="24"/>
              </w:rPr>
              <w:t>%</w:t>
            </w:r>
          </w:p>
          <w:p w14:paraId="185B3EDD">
            <w:pPr>
              <w:wordWrap w:val="0"/>
              <w:overflowPunct w:val="0"/>
              <w:topLinePunct/>
              <w:spacing w:line="400" w:lineRule="exact"/>
              <w:rPr>
                <w:sz w:val="24"/>
                <w:szCs w:val="24"/>
              </w:rPr>
            </w:pPr>
            <w:r>
              <w:rPr>
                <w:sz w:val="24"/>
                <w:szCs w:val="24"/>
              </w:rPr>
              <w:t>简述质量管理机构情况以及与组织生产经营管理情况的匹配性：</w:t>
            </w:r>
          </w:p>
        </w:tc>
      </w:tr>
      <w:tr w14:paraId="41DA5D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6" w:type="dxa"/>
            <w:left w:w="108" w:type="dxa"/>
            <w:bottom w:w="46" w:type="dxa"/>
            <w:right w:w="108" w:type="dxa"/>
          </w:tblCellMar>
        </w:tblPrEx>
        <w:trPr>
          <w:jc w:val="center"/>
        </w:trPr>
        <w:tc>
          <w:tcPr>
            <w:tcW w:w="795" w:type="dxa"/>
            <w:tcBorders>
              <w:top w:val="single" w:color="auto" w:sz="4" w:space="0"/>
              <w:left w:val="single" w:color="auto" w:sz="4" w:space="0"/>
              <w:bottom w:val="single" w:color="auto" w:sz="4" w:space="0"/>
              <w:right w:val="single" w:color="auto" w:sz="4" w:space="0"/>
            </w:tcBorders>
            <w:vAlign w:val="center"/>
          </w:tcPr>
          <w:p w14:paraId="75F81E46">
            <w:pPr>
              <w:bidi w:val="0"/>
              <w:jc w:val="center"/>
              <w:rPr>
                <w:rFonts w:hint="default" w:asciiTheme="minorAscii" w:hAnsiTheme="minorAscii"/>
                <w:sz w:val="24"/>
                <w:szCs w:val="24"/>
                <w:lang w:val="en-US" w:eastAsia="zh-CN"/>
              </w:rPr>
            </w:pPr>
            <w:r>
              <w:rPr>
                <w:rFonts w:hint="default" w:asciiTheme="minorAscii" w:hAnsiTheme="minorAscii"/>
                <w:sz w:val="24"/>
                <w:szCs w:val="24"/>
                <w:lang w:val="en-US" w:eastAsia="zh-CN"/>
              </w:rPr>
              <w:t>16</w:t>
            </w:r>
          </w:p>
        </w:tc>
        <w:tc>
          <w:tcPr>
            <w:tcW w:w="1275" w:type="dxa"/>
            <w:vMerge w:val="continue"/>
            <w:tcBorders>
              <w:top w:val="single" w:color="auto" w:sz="4" w:space="0"/>
              <w:left w:val="single" w:color="auto" w:sz="4" w:space="0"/>
              <w:bottom w:val="single" w:color="auto" w:sz="4" w:space="0"/>
              <w:right w:val="single" w:color="auto" w:sz="4" w:space="0"/>
            </w:tcBorders>
            <w:vAlign w:val="center"/>
          </w:tcPr>
          <w:p w14:paraId="610514A9">
            <w:pPr>
              <w:wordWrap w:val="0"/>
              <w:overflowPunct w:val="0"/>
              <w:topLinePunct/>
              <w:spacing w:line="400" w:lineRule="exact"/>
              <w:jc w:val="center"/>
              <w:rPr>
                <w:sz w:val="24"/>
                <w:szCs w:val="24"/>
              </w:rPr>
            </w:pPr>
          </w:p>
        </w:tc>
        <w:tc>
          <w:tcPr>
            <w:tcW w:w="2009" w:type="dxa"/>
            <w:tcBorders>
              <w:top w:val="single" w:color="auto" w:sz="4" w:space="0"/>
              <w:left w:val="single" w:color="auto" w:sz="4" w:space="0"/>
              <w:bottom w:val="single" w:color="auto" w:sz="4" w:space="0"/>
              <w:right w:val="single" w:color="auto" w:sz="4" w:space="0"/>
            </w:tcBorders>
            <w:vAlign w:val="top"/>
          </w:tcPr>
          <w:p w14:paraId="40197551">
            <w:pPr>
              <w:wordWrap w:val="0"/>
              <w:overflowPunct w:val="0"/>
              <w:topLinePunct/>
              <w:spacing w:line="400" w:lineRule="exact"/>
              <w:jc w:val="center"/>
              <w:rPr>
                <w:rFonts w:hint="default" w:asciiTheme="minorAscii" w:hAnsiTheme="minorAscii"/>
                <w:sz w:val="24"/>
                <w:szCs w:val="24"/>
              </w:rPr>
            </w:pPr>
            <w:r>
              <w:rPr>
                <w:rFonts w:hint="default" w:asciiTheme="minorAscii" w:hAnsiTheme="minorAscii"/>
                <w:sz w:val="24"/>
                <w:szCs w:val="24"/>
              </w:rPr>
              <w:t>质</w:t>
            </w:r>
            <w:r>
              <w:rPr>
                <w:rFonts w:hint="default" w:asciiTheme="minorAscii" w:hAnsiTheme="minorAscii"/>
                <w:spacing w:val="-11"/>
                <w:sz w:val="24"/>
                <w:szCs w:val="24"/>
              </w:rPr>
              <w:t>量管理制度是否覆盖组织运营过程涉及的所有部门</w:t>
            </w:r>
          </w:p>
          <w:p w14:paraId="7A1CAEB0">
            <w:pPr>
              <w:wordWrap w:val="0"/>
              <w:overflowPunct w:val="0"/>
              <w:topLinePunct/>
              <w:spacing w:line="400" w:lineRule="exact"/>
              <w:jc w:val="center"/>
              <w:rPr>
                <w:rFonts w:hint="default" w:eastAsia="宋体" w:asciiTheme="minorAscii" w:hAnsiTheme="minorAscii"/>
                <w:sz w:val="24"/>
                <w:szCs w:val="24"/>
                <w:lang w:val="en-US" w:eastAsia="zh-CN"/>
              </w:rPr>
            </w:pPr>
            <w:r>
              <w:rPr>
                <w:rFonts w:hint="default" w:asciiTheme="minorAscii" w:hAnsiTheme="minorAscii"/>
                <w:sz w:val="24"/>
                <w:szCs w:val="24"/>
              </w:rPr>
              <w:t>（</w:t>
            </w:r>
            <w:r>
              <w:rPr>
                <w:rFonts w:hint="default" w:asciiTheme="minorAscii" w:hAnsiTheme="minorAscii"/>
                <w:spacing w:val="-17"/>
                <w:sz w:val="24"/>
                <w:szCs w:val="24"/>
              </w:rPr>
              <w:t>如果是，说明具体情况。可写多项</w:t>
            </w:r>
            <w:r>
              <w:rPr>
                <w:rFonts w:hint="default" w:asciiTheme="minorAscii" w:hAnsiTheme="minorAscii"/>
                <w:sz w:val="24"/>
                <w:szCs w:val="24"/>
              </w:rPr>
              <w:t>）</w:t>
            </w:r>
            <w:r>
              <w:rPr>
                <w:rFonts w:hint="default" w:asciiTheme="minorAscii" w:hAnsiTheme="minorAscii"/>
                <w:sz w:val="24"/>
                <w:szCs w:val="24"/>
                <w:lang w:eastAsia="zh-CN"/>
              </w:rPr>
              <w:t>（</w:t>
            </w:r>
            <w:r>
              <w:rPr>
                <w:rFonts w:hint="default" w:asciiTheme="minorAscii" w:hAnsiTheme="minorAscii"/>
                <w:sz w:val="24"/>
                <w:szCs w:val="24"/>
                <w:lang w:val="en-US" w:eastAsia="zh-CN"/>
              </w:rPr>
              <w:t>5分）</w:t>
            </w:r>
          </w:p>
        </w:tc>
        <w:tc>
          <w:tcPr>
            <w:tcW w:w="4703" w:type="dxa"/>
            <w:tcBorders>
              <w:top w:val="single" w:color="auto" w:sz="4" w:space="0"/>
              <w:left w:val="single" w:color="auto" w:sz="4" w:space="0"/>
              <w:bottom w:val="single" w:color="auto" w:sz="4" w:space="0"/>
              <w:right w:val="single" w:color="auto" w:sz="4" w:space="0"/>
            </w:tcBorders>
            <w:vAlign w:val="top"/>
          </w:tcPr>
          <w:p w14:paraId="25E8D335">
            <w:pPr>
              <w:wordWrap w:val="0"/>
              <w:overflowPunct w:val="0"/>
              <w:topLinePunct/>
              <w:spacing w:line="400" w:lineRule="exact"/>
              <w:rPr>
                <w:sz w:val="24"/>
                <w:szCs w:val="24"/>
              </w:rPr>
            </w:pPr>
            <w:r>
              <w:rPr>
                <w:rFonts w:hint="eastAsia"/>
                <w:sz w:val="24"/>
                <w:szCs w:val="24"/>
              </w:rPr>
              <w:t>□</w:t>
            </w:r>
            <w:r>
              <w:rPr>
                <w:sz w:val="24"/>
                <w:szCs w:val="24"/>
              </w:rPr>
              <w:t xml:space="preserve">是     </w:t>
            </w:r>
            <w:r>
              <w:rPr>
                <w:rFonts w:hint="eastAsia"/>
                <w:sz w:val="24"/>
                <w:szCs w:val="24"/>
              </w:rPr>
              <w:t>□</w:t>
            </w:r>
            <w:r>
              <w:rPr>
                <w:sz w:val="24"/>
                <w:szCs w:val="24"/>
              </w:rPr>
              <w:t>否</w:t>
            </w:r>
          </w:p>
          <w:p w14:paraId="71EEB77A">
            <w:pPr>
              <w:wordWrap w:val="0"/>
              <w:overflowPunct w:val="0"/>
              <w:topLinePunct/>
              <w:spacing w:line="400" w:lineRule="exact"/>
              <w:rPr>
                <w:sz w:val="24"/>
                <w:szCs w:val="24"/>
              </w:rPr>
            </w:pPr>
            <w:r>
              <w:rPr>
                <w:sz w:val="24"/>
                <w:szCs w:val="24"/>
              </w:rPr>
              <w:t>部门名称：</w:t>
            </w:r>
          </w:p>
          <w:p w14:paraId="47117BDC">
            <w:pPr>
              <w:wordWrap w:val="0"/>
              <w:overflowPunct w:val="0"/>
              <w:topLinePunct/>
              <w:spacing w:line="400" w:lineRule="exact"/>
              <w:rPr>
                <w:sz w:val="24"/>
                <w:szCs w:val="24"/>
              </w:rPr>
            </w:pPr>
            <w:r>
              <w:rPr>
                <w:sz w:val="24"/>
                <w:szCs w:val="24"/>
              </w:rPr>
              <w:t>制度名称：</w:t>
            </w:r>
          </w:p>
        </w:tc>
      </w:tr>
      <w:tr w14:paraId="06ECDB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6" w:type="dxa"/>
            <w:left w:w="108" w:type="dxa"/>
            <w:bottom w:w="46" w:type="dxa"/>
            <w:right w:w="108" w:type="dxa"/>
          </w:tblCellMar>
        </w:tblPrEx>
        <w:trPr>
          <w:jc w:val="center"/>
        </w:trPr>
        <w:tc>
          <w:tcPr>
            <w:tcW w:w="795" w:type="dxa"/>
            <w:tcBorders>
              <w:top w:val="single" w:color="auto" w:sz="4" w:space="0"/>
              <w:left w:val="single" w:color="auto" w:sz="4" w:space="0"/>
              <w:bottom w:val="single" w:color="auto" w:sz="4" w:space="0"/>
              <w:right w:val="single" w:color="auto" w:sz="4" w:space="0"/>
            </w:tcBorders>
            <w:vAlign w:val="center"/>
          </w:tcPr>
          <w:p w14:paraId="61D7E203">
            <w:pPr>
              <w:bidi w:val="0"/>
              <w:jc w:val="center"/>
              <w:rPr>
                <w:rFonts w:hint="default" w:asciiTheme="minorAscii" w:hAnsiTheme="minorAscii"/>
                <w:sz w:val="24"/>
                <w:szCs w:val="24"/>
                <w:lang w:val="en-US" w:eastAsia="zh-CN"/>
              </w:rPr>
            </w:pPr>
            <w:r>
              <w:rPr>
                <w:rFonts w:hint="default" w:asciiTheme="minorAscii" w:hAnsiTheme="minorAscii"/>
                <w:sz w:val="24"/>
                <w:szCs w:val="24"/>
                <w:lang w:val="en-US" w:eastAsia="zh-CN"/>
              </w:rPr>
              <w:t>17</w:t>
            </w:r>
          </w:p>
        </w:tc>
        <w:tc>
          <w:tcPr>
            <w:tcW w:w="1275" w:type="dxa"/>
            <w:vMerge w:val="continue"/>
            <w:tcBorders>
              <w:top w:val="single" w:color="auto" w:sz="4" w:space="0"/>
              <w:left w:val="single" w:color="auto" w:sz="4" w:space="0"/>
              <w:bottom w:val="single" w:color="auto" w:sz="4" w:space="0"/>
              <w:right w:val="single" w:color="auto" w:sz="4" w:space="0"/>
            </w:tcBorders>
            <w:vAlign w:val="center"/>
          </w:tcPr>
          <w:p w14:paraId="40F55606">
            <w:pPr>
              <w:wordWrap w:val="0"/>
              <w:overflowPunct w:val="0"/>
              <w:topLinePunct/>
              <w:spacing w:line="400" w:lineRule="exact"/>
              <w:jc w:val="center"/>
              <w:rPr>
                <w:sz w:val="24"/>
                <w:szCs w:val="24"/>
              </w:rPr>
            </w:pPr>
          </w:p>
        </w:tc>
        <w:tc>
          <w:tcPr>
            <w:tcW w:w="2009" w:type="dxa"/>
            <w:tcBorders>
              <w:top w:val="single" w:color="auto" w:sz="4" w:space="0"/>
              <w:left w:val="single" w:color="auto" w:sz="4" w:space="0"/>
              <w:bottom w:val="single" w:color="auto" w:sz="4" w:space="0"/>
              <w:right w:val="single" w:color="auto" w:sz="4" w:space="0"/>
            </w:tcBorders>
            <w:vAlign w:val="top"/>
          </w:tcPr>
          <w:p w14:paraId="2E220F08">
            <w:pPr>
              <w:wordWrap w:val="0"/>
              <w:overflowPunct w:val="0"/>
              <w:topLinePunct/>
              <w:spacing w:line="400" w:lineRule="exact"/>
              <w:jc w:val="center"/>
              <w:rPr>
                <w:rFonts w:hint="default" w:asciiTheme="minorAscii" w:hAnsiTheme="minorAscii"/>
                <w:sz w:val="24"/>
                <w:szCs w:val="24"/>
              </w:rPr>
            </w:pPr>
            <w:r>
              <w:rPr>
                <w:rFonts w:hint="default" w:asciiTheme="minorAscii" w:hAnsiTheme="minorAscii"/>
                <w:sz w:val="24"/>
                <w:szCs w:val="24"/>
              </w:rPr>
              <w:t>是否运用成熟的管理制度对生产或服务现场进行质量管理</w:t>
            </w:r>
          </w:p>
          <w:p w14:paraId="604FB07D">
            <w:pPr>
              <w:wordWrap w:val="0"/>
              <w:overflowPunct w:val="0"/>
              <w:topLinePunct/>
              <w:spacing w:line="400" w:lineRule="exact"/>
              <w:jc w:val="center"/>
              <w:rPr>
                <w:rFonts w:hint="default" w:eastAsia="宋体" w:asciiTheme="minorAscii" w:hAnsiTheme="minorAscii"/>
                <w:lang w:val="en-US" w:eastAsia="zh-CN"/>
              </w:rPr>
            </w:pPr>
            <w:r>
              <w:rPr>
                <w:rFonts w:hint="default" w:asciiTheme="minorAscii" w:hAnsiTheme="minorAscii"/>
                <w:sz w:val="24"/>
                <w:szCs w:val="24"/>
              </w:rPr>
              <w:t>（如果是，说明具体情况）</w:t>
            </w:r>
            <w:r>
              <w:rPr>
                <w:rFonts w:hint="default" w:eastAsia="宋体" w:asciiTheme="minorAscii" w:hAnsiTheme="minorAscii"/>
                <w:sz w:val="24"/>
                <w:szCs w:val="24"/>
                <w:lang w:eastAsia="zh-CN"/>
              </w:rPr>
              <w:t>（</w:t>
            </w:r>
            <w:r>
              <w:rPr>
                <w:rFonts w:hint="default" w:eastAsia="宋体" w:asciiTheme="minorAscii" w:hAnsiTheme="minorAscii"/>
                <w:sz w:val="24"/>
                <w:szCs w:val="24"/>
                <w:lang w:val="en-US" w:eastAsia="zh-CN"/>
              </w:rPr>
              <w:t>5分）</w:t>
            </w:r>
          </w:p>
        </w:tc>
        <w:tc>
          <w:tcPr>
            <w:tcW w:w="4703" w:type="dxa"/>
            <w:tcBorders>
              <w:top w:val="single" w:color="auto" w:sz="4" w:space="0"/>
              <w:left w:val="single" w:color="auto" w:sz="4" w:space="0"/>
              <w:bottom w:val="single" w:color="auto" w:sz="4" w:space="0"/>
              <w:right w:val="single" w:color="auto" w:sz="4" w:space="0"/>
            </w:tcBorders>
            <w:vAlign w:val="top"/>
          </w:tcPr>
          <w:p w14:paraId="1472472B">
            <w:pPr>
              <w:wordWrap w:val="0"/>
              <w:overflowPunct w:val="0"/>
              <w:topLinePunct/>
              <w:spacing w:line="400" w:lineRule="exact"/>
              <w:rPr>
                <w:sz w:val="24"/>
                <w:szCs w:val="24"/>
              </w:rPr>
            </w:pPr>
            <w:r>
              <w:rPr>
                <w:rFonts w:hint="eastAsia"/>
                <w:sz w:val="24"/>
                <w:szCs w:val="24"/>
              </w:rPr>
              <w:t>□</w:t>
            </w:r>
            <w:r>
              <w:rPr>
                <w:sz w:val="24"/>
                <w:szCs w:val="24"/>
              </w:rPr>
              <w:t xml:space="preserve">是     </w:t>
            </w:r>
            <w:r>
              <w:rPr>
                <w:rFonts w:hint="eastAsia"/>
                <w:sz w:val="24"/>
                <w:szCs w:val="24"/>
              </w:rPr>
              <w:t>□</w:t>
            </w:r>
            <w:r>
              <w:rPr>
                <w:sz w:val="24"/>
                <w:szCs w:val="24"/>
              </w:rPr>
              <w:t>否</w:t>
            </w:r>
          </w:p>
          <w:p w14:paraId="4654970E">
            <w:pPr>
              <w:wordWrap w:val="0"/>
              <w:overflowPunct w:val="0"/>
              <w:topLinePunct/>
              <w:spacing w:line="400" w:lineRule="exact"/>
              <w:rPr>
                <w:sz w:val="24"/>
                <w:szCs w:val="24"/>
              </w:rPr>
            </w:pPr>
            <w:r>
              <w:rPr>
                <w:sz w:val="24"/>
                <w:szCs w:val="24"/>
              </w:rPr>
              <w:t>现场管理制度：</w:t>
            </w:r>
          </w:p>
          <w:p w14:paraId="5A9287FE">
            <w:pPr>
              <w:wordWrap w:val="0"/>
              <w:overflowPunct w:val="0"/>
              <w:topLinePunct/>
              <w:spacing w:line="400" w:lineRule="exact"/>
              <w:rPr>
                <w:sz w:val="24"/>
                <w:szCs w:val="24"/>
              </w:rPr>
            </w:pPr>
            <w:r>
              <w:rPr>
                <w:sz w:val="24"/>
                <w:szCs w:val="24"/>
              </w:rPr>
              <w:t>现场管理情况：</w:t>
            </w:r>
          </w:p>
        </w:tc>
      </w:tr>
      <w:tr w14:paraId="46B6B9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6" w:type="dxa"/>
            <w:left w:w="108" w:type="dxa"/>
            <w:bottom w:w="46" w:type="dxa"/>
            <w:right w:w="108" w:type="dxa"/>
          </w:tblCellMar>
        </w:tblPrEx>
        <w:trPr>
          <w:trHeight w:val="90" w:hRule="atLeast"/>
          <w:jc w:val="center"/>
        </w:trPr>
        <w:tc>
          <w:tcPr>
            <w:tcW w:w="795" w:type="dxa"/>
            <w:tcBorders>
              <w:top w:val="single" w:color="auto" w:sz="4" w:space="0"/>
              <w:left w:val="single" w:color="auto" w:sz="4" w:space="0"/>
              <w:bottom w:val="single" w:color="auto" w:sz="4" w:space="0"/>
              <w:right w:val="single" w:color="auto" w:sz="4" w:space="0"/>
            </w:tcBorders>
            <w:vAlign w:val="center"/>
          </w:tcPr>
          <w:p w14:paraId="05DE3F9F">
            <w:pPr>
              <w:bidi w:val="0"/>
              <w:jc w:val="center"/>
              <w:rPr>
                <w:rFonts w:hint="default" w:asciiTheme="minorAscii" w:hAnsiTheme="minorAscii"/>
                <w:sz w:val="24"/>
                <w:szCs w:val="24"/>
                <w:lang w:val="en-US" w:eastAsia="zh-CN"/>
              </w:rPr>
            </w:pPr>
            <w:r>
              <w:rPr>
                <w:rFonts w:hint="default" w:asciiTheme="minorAscii" w:hAnsiTheme="minorAscii"/>
                <w:sz w:val="24"/>
                <w:szCs w:val="24"/>
                <w:lang w:val="en-US" w:eastAsia="zh-CN"/>
              </w:rPr>
              <w:t>18</w:t>
            </w:r>
          </w:p>
        </w:tc>
        <w:tc>
          <w:tcPr>
            <w:tcW w:w="1275" w:type="dxa"/>
            <w:vMerge w:val="continue"/>
            <w:tcBorders>
              <w:top w:val="single" w:color="auto" w:sz="4" w:space="0"/>
              <w:left w:val="single" w:color="auto" w:sz="4" w:space="0"/>
              <w:bottom w:val="single" w:color="auto" w:sz="4" w:space="0"/>
              <w:right w:val="single" w:color="auto" w:sz="4" w:space="0"/>
            </w:tcBorders>
            <w:vAlign w:val="center"/>
          </w:tcPr>
          <w:p w14:paraId="2397816A">
            <w:pPr>
              <w:wordWrap w:val="0"/>
              <w:overflowPunct w:val="0"/>
              <w:topLinePunct/>
              <w:spacing w:line="400" w:lineRule="exact"/>
              <w:jc w:val="center"/>
              <w:rPr>
                <w:sz w:val="24"/>
                <w:szCs w:val="24"/>
              </w:rPr>
            </w:pPr>
          </w:p>
        </w:tc>
        <w:tc>
          <w:tcPr>
            <w:tcW w:w="2009" w:type="dxa"/>
            <w:tcBorders>
              <w:top w:val="single" w:color="auto" w:sz="4" w:space="0"/>
              <w:left w:val="single" w:color="auto" w:sz="4" w:space="0"/>
              <w:bottom w:val="single" w:color="auto" w:sz="4" w:space="0"/>
              <w:right w:val="single" w:color="auto" w:sz="4" w:space="0"/>
            </w:tcBorders>
            <w:vAlign w:val="top"/>
          </w:tcPr>
          <w:p w14:paraId="0833799C">
            <w:pPr>
              <w:wordWrap w:val="0"/>
              <w:overflowPunct w:val="0"/>
              <w:topLinePunct/>
              <w:spacing w:line="400" w:lineRule="exact"/>
              <w:jc w:val="center"/>
              <w:rPr>
                <w:rFonts w:hint="default" w:eastAsia="宋体" w:asciiTheme="minorAscii" w:hAnsiTheme="minorAscii"/>
                <w:lang w:val="en-US" w:eastAsia="zh-CN"/>
              </w:rPr>
            </w:pPr>
            <w:r>
              <w:rPr>
                <w:rFonts w:hint="default" w:asciiTheme="minorAscii" w:hAnsiTheme="minorAscii"/>
                <w:sz w:val="24"/>
                <w:szCs w:val="24"/>
              </w:rPr>
              <w:t>质量管理大数据（数字化平台）建设，实现质量形成过程显性化、可视化</w:t>
            </w:r>
            <w:r>
              <w:rPr>
                <w:rFonts w:hint="default" w:eastAsia="宋体" w:asciiTheme="minorAscii" w:hAnsiTheme="minorAscii"/>
                <w:sz w:val="24"/>
                <w:szCs w:val="24"/>
                <w:lang w:eastAsia="zh-CN"/>
              </w:rPr>
              <w:t>（</w:t>
            </w:r>
            <w:r>
              <w:rPr>
                <w:rFonts w:hint="default" w:eastAsia="宋体" w:asciiTheme="minorAscii" w:hAnsiTheme="minorAscii"/>
                <w:sz w:val="24"/>
                <w:szCs w:val="24"/>
                <w:lang w:val="en-US" w:eastAsia="zh-CN"/>
              </w:rPr>
              <w:t>5分）</w:t>
            </w:r>
          </w:p>
        </w:tc>
        <w:tc>
          <w:tcPr>
            <w:tcW w:w="4703" w:type="dxa"/>
            <w:tcBorders>
              <w:top w:val="single" w:color="auto" w:sz="4" w:space="0"/>
              <w:left w:val="single" w:color="auto" w:sz="4" w:space="0"/>
              <w:bottom w:val="single" w:color="auto" w:sz="4" w:space="0"/>
              <w:right w:val="single" w:color="auto" w:sz="4" w:space="0"/>
            </w:tcBorders>
            <w:vAlign w:val="top"/>
          </w:tcPr>
          <w:p w14:paraId="0B5CC9EC">
            <w:pPr>
              <w:wordWrap w:val="0"/>
              <w:overflowPunct w:val="0"/>
              <w:topLinePunct/>
              <w:spacing w:line="400" w:lineRule="exact"/>
              <w:rPr>
                <w:sz w:val="24"/>
                <w:szCs w:val="24"/>
              </w:rPr>
            </w:pPr>
            <w:r>
              <w:rPr>
                <w:spacing w:val="-11"/>
                <w:sz w:val="24"/>
                <w:szCs w:val="24"/>
              </w:rPr>
              <w:t>组织研发、设计、采购、生产、检测、仓储、物流、销售、服务等业务全过程全链条数据采集检测分析具体情况</w:t>
            </w:r>
            <w:r>
              <w:rPr>
                <w:sz w:val="24"/>
                <w:szCs w:val="24"/>
              </w:rPr>
              <w:t>：</w:t>
            </w:r>
          </w:p>
        </w:tc>
      </w:tr>
      <w:tr w14:paraId="439B2D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6" w:type="dxa"/>
            <w:left w:w="108" w:type="dxa"/>
            <w:bottom w:w="46" w:type="dxa"/>
            <w:right w:w="108" w:type="dxa"/>
          </w:tblCellMar>
        </w:tblPrEx>
        <w:trPr>
          <w:jc w:val="center"/>
        </w:trPr>
        <w:tc>
          <w:tcPr>
            <w:tcW w:w="795" w:type="dxa"/>
            <w:tcBorders>
              <w:top w:val="single" w:color="auto" w:sz="4" w:space="0"/>
              <w:left w:val="single" w:color="auto" w:sz="4" w:space="0"/>
              <w:bottom w:val="single" w:color="auto" w:sz="4" w:space="0"/>
              <w:right w:val="single" w:color="auto" w:sz="4" w:space="0"/>
            </w:tcBorders>
            <w:vAlign w:val="center"/>
          </w:tcPr>
          <w:p w14:paraId="218FF544">
            <w:pPr>
              <w:bidi w:val="0"/>
              <w:jc w:val="center"/>
              <w:rPr>
                <w:rFonts w:hint="default" w:asciiTheme="minorAscii" w:hAnsiTheme="minorAscii"/>
                <w:sz w:val="24"/>
                <w:szCs w:val="24"/>
                <w:lang w:val="en-US" w:eastAsia="zh-CN"/>
              </w:rPr>
            </w:pPr>
            <w:r>
              <w:rPr>
                <w:rFonts w:hint="default" w:asciiTheme="minorAscii" w:hAnsiTheme="minorAscii"/>
                <w:sz w:val="24"/>
                <w:szCs w:val="24"/>
                <w:lang w:val="en-US" w:eastAsia="zh-CN"/>
              </w:rPr>
              <w:t>19</w:t>
            </w:r>
          </w:p>
        </w:tc>
        <w:tc>
          <w:tcPr>
            <w:tcW w:w="1275" w:type="dxa"/>
            <w:vMerge w:val="continue"/>
            <w:tcBorders>
              <w:top w:val="single" w:color="auto" w:sz="4" w:space="0"/>
              <w:left w:val="single" w:color="auto" w:sz="4" w:space="0"/>
              <w:bottom w:val="single" w:color="auto" w:sz="4" w:space="0"/>
              <w:right w:val="single" w:color="auto" w:sz="4" w:space="0"/>
            </w:tcBorders>
            <w:vAlign w:val="center"/>
          </w:tcPr>
          <w:p w14:paraId="02ED52AA">
            <w:pPr>
              <w:wordWrap w:val="0"/>
              <w:overflowPunct w:val="0"/>
              <w:topLinePunct/>
              <w:spacing w:line="400" w:lineRule="exact"/>
              <w:jc w:val="center"/>
              <w:rPr>
                <w:sz w:val="24"/>
                <w:szCs w:val="24"/>
              </w:rPr>
            </w:pPr>
          </w:p>
        </w:tc>
        <w:tc>
          <w:tcPr>
            <w:tcW w:w="2009" w:type="dxa"/>
            <w:tcBorders>
              <w:top w:val="single" w:color="auto" w:sz="4" w:space="0"/>
              <w:left w:val="single" w:color="auto" w:sz="4" w:space="0"/>
              <w:bottom w:val="single" w:color="auto" w:sz="4" w:space="0"/>
              <w:right w:val="single" w:color="auto" w:sz="4" w:space="0"/>
            </w:tcBorders>
            <w:vAlign w:val="top"/>
          </w:tcPr>
          <w:p w14:paraId="310A1F24">
            <w:pPr>
              <w:wordWrap w:val="0"/>
              <w:overflowPunct w:val="0"/>
              <w:topLinePunct/>
              <w:spacing w:line="400" w:lineRule="exact"/>
              <w:jc w:val="center"/>
              <w:rPr>
                <w:rFonts w:hint="default" w:eastAsia="宋体" w:asciiTheme="minorAscii" w:hAnsiTheme="minorAscii"/>
                <w:spacing w:val="-14"/>
                <w:sz w:val="24"/>
                <w:szCs w:val="24"/>
                <w:lang w:val="en-US" w:eastAsia="zh-CN"/>
              </w:rPr>
            </w:pPr>
            <w:r>
              <w:rPr>
                <w:rFonts w:hint="default" w:asciiTheme="minorAscii" w:hAnsiTheme="minorAscii"/>
                <w:sz w:val="24"/>
                <w:szCs w:val="24"/>
              </w:rPr>
              <w:t>质量管理数字化赋能情况</w:t>
            </w:r>
            <w:r>
              <w:rPr>
                <w:rFonts w:hint="default" w:asciiTheme="minorAscii" w:hAnsiTheme="minorAscii"/>
                <w:sz w:val="24"/>
                <w:szCs w:val="24"/>
                <w:lang w:eastAsia="zh-CN"/>
              </w:rPr>
              <w:t>（</w:t>
            </w:r>
            <w:r>
              <w:rPr>
                <w:rFonts w:hint="default" w:asciiTheme="minorAscii" w:hAnsiTheme="minorAscii"/>
                <w:sz w:val="24"/>
                <w:szCs w:val="24"/>
                <w:lang w:val="en-US" w:eastAsia="zh-CN"/>
              </w:rPr>
              <w:t>5分）</w:t>
            </w:r>
          </w:p>
        </w:tc>
        <w:tc>
          <w:tcPr>
            <w:tcW w:w="4703" w:type="dxa"/>
            <w:tcBorders>
              <w:top w:val="single" w:color="auto" w:sz="4" w:space="0"/>
              <w:left w:val="single" w:color="auto" w:sz="4" w:space="0"/>
              <w:bottom w:val="single" w:color="auto" w:sz="4" w:space="0"/>
              <w:right w:val="single" w:color="auto" w:sz="4" w:space="0"/>
            </w:tcBorders>
            <w:vAlign w:val="top"/>
          </w:tcPr>
          <w:p w14:paraId="52FD1418">
            <w:pPr>
              <w:wordWrap w:val="0"/>
              <w:overflowPunct w:val="0"/>
              <w:topLinePunct/>
              <w:spacing w:line="400" w:lineRule="exact"/>
              <w:rPr>
                <w:sz w:val="24"/>
                <w:szCs w:val="24"/>
              </w:rPr>
            </w:pPr>
            <w:r>
              <w:rPr>
                <w:sz w:val="24"/>
                <w:szCs w:val="24"/>
              </w:rPr>
              <w:t>推动质量策划、质量控制、质量保证、质量改进等全流程信息化、网络化、智能化的措施与成效：</w:t>
            </w:r>
          </w:p>
        </w:tc>
      </w:tr>
      <w:tr w14:paraId="56EC06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6" w:type="dxa"/>
            <w:left w:w="108" w:type="dxa"/>
            <w:bottom w:w="46" w:type="dxa"/>
            <w:right w:w="108" w:type="dxa"/>
          </w:tblCellMar>
        </w:tblPrEx>
        <w:trPr>
          <w:jc w:val="center"/>
        </w:trPr>
        <w:tc>
          <w:tcPr>
            <w:tcW w:w="795" w:type="dxa"/>
            <w:tcBorders>
              <w:top w:val="single" w:color="auto" w:sz="4" w:space="0"/>
              <w:left w:val="single" w:color="auto" w:sz="4" w:space="0"/>
              <w:bottom w:val="single" w:color="auto" w:sz="4" w:space="0"/>
              <w:right w:val="single" w:color="auto" w:sz="4" w:space="0"/>
            </w:tcBorders>
            <w:shd w:val="clear" w:color="auto" w:fill="auto"/>
            <w:vAlign w:val="center"/>
          </w:tcPr>
          <w:p w14:paraId="5A33FBF0">
            <w:pPr>
              <w:bidi w:val="0"/>
              <w:jc w:val="center"/>
              <w:rPr>
                <w:rFonts w:hint="default" w:asciiTheme="minorAscii" w:hAnsiTheme="minorAscii"/>
                <w:sz w:val="24"/>
                <w:szCs w:val="24"/>
                <w:lang w:val="en-US" w:eastAsia="zh-CN"/>
              </w:rPr>
            </w:pPr>
            <w:r>
              <w:rPr>
                <w:rFonts w:hint="default" w:asciiTheme="minorAscii" w:hAnsiTheme="minorAscii"/>
                <w:sz w:val="24"/>
                <w:szCs w:val="24"/>
                <w:lang w:val="en-US" w:eastAsia="zh-CN"/>
              </w:rPr>
              <w:t>20</w:t>
            </w:r>
          </w:p>
        </w:tc>
        <w:tc>
          <w:tcPr>
            <w:tcW w:w="1275" w:type="dxa"/>
            <w:vMerge w:val="continue"/>
            <w:tcBorders>
              <w:top w:val="single" w:color="auto" w:sz="4" w:space="0"/>
              <w:left w:val="single" w:color="auto" w:sz="4" w:space="0"/>
              <w:bottom w:val="single" w:color="auto" w:sz="4" w:space="0"/>
              <w:right w:val="single" w:color="auto" w:sz="4" w:space="0"/>
            </w:tcBorders>
            <w:vAlign w:val="center"/>
          </w:tcPr>
          <w:p w14:paraId="6ADB512E">
            <w:pPr>
              <w:wordWrap w:val="0"/>
              <w:overflowPunct w:val="0"/>
              <w:topLinePunct/>
              <w:spacing w:line="400" w:lineRule="exact"/>
              <w:jc w:val="center"/>
              <w:rPr>
                <w:sz w:val="24"/>
                <w:szCs w:val="24"/>
              </w:rPr>
            </w:pPr>
          </w:p>
        </w:tc>
        <w:tc>
          <w:tcPr>
            <w:tcW w:w="2009" w:type="dxa"/>
            <w:tcBorders>
              <w:top w:val="single" w:color="auto" w:sz="4" w:space="0"/>
              <w:left w:val="single" w:color="auto" w:sz="4" w:space="0"/>
              <w:bottom w:val="single" w:color="auto" w:sz="4" w:space="0"/>
              <w:right w:val="single" w:color="auto" w:sz="4" w:space="0"/>
            </w:tcBorders>
            <w:vAlign w:val="top"/>
          </w:tcPr>
          <w:p w14:paraId="5777AB01">
            <w:pPr>
              <w:wordWrap w:val="0"/>
              <w:overflowPunct w:val="0"/>
              <w:topLinePunct/>
              <w:spacing w:line="400" w:lineRule="exact"/>
              <w:jc w:val="center"/>
              <w:rPr>
                <w:rFonts w:hint="default" w:eastAsia="宋体" w:asciiTheme="minorAscii" w:hAnsiTheme="minorAscii"/>
                <w:lang w:val="en-US" w:eastAsia="zh-CN"/>
              </w:rPr>
            </w:pPr>
            <w:r>
              <w:rPr>
                <w:rFonts w:hint="default" w:asciiTheme="minorAscii" w:hAnsiTheme="minorAscii"/>
                <w:sz w:val="24"/>
                <w:szCs w:val="24"/>
              </w:rPr>
              <w:t>产品服务全生命周期的质量信息追溯情况</w:t>
            </w:r>
            <w:r>
              <w:rPr>
                <w:rFonts w:hint="default" w:eastAsia="宋体" w:asciiTheme="minorAscii" w:hAnsiTheme="minorAscii"/>
                <w:sz w:val="24"/>
                <w:szCs w:val="24"/>
                <w:lang w:eastAsia="zh-CN"/>
              </w:rPr>
              <w:t>（</w:t>
            </w:r>
            <w:r>
              <w:rPr>
                <w:rFonts w:hint="default" w:eastAsia="宋体" w:asciiTheme="minorAscii" w:hAnsiTheme="minorAscii"/>
                <w:sz w:val="24"/>
                <w:szCs w:val="24"/>
                <w:lang w:val="en-US" w:eastAsia="zh-CN"/>
              </w:rPr>
              <w:t>5分）</w:t>
            </w:r>
          </w:p>
        </w:tc>
        <w:tc>
          <w:tcPr>
            <w:tcW w:w="4703" w:type="dxa"/>
            <w:tcBorders>
              <w:top w:val="single" w:color="auto" w:sz="4" w:space="0"/>
              <w:left w:val="single" w:color="auto" w:sz="4" w:space="0"/>
              <w:bottom w:val="single" w:color="auto" w:sz="4" w:space="0"/>
              <w:right w:val="single" w:color="auto" w:sz="4" w:space="0"/>
            </w:tcBorders>
            <w:vAlign w:val="top"/>
          </w:tcPr>
          <w:p w14:paraId="02F85DA8">
            <w:pPr>
              <w:wordWrap w:val="0"/>
              <w:overflowPunct w:val="0"/>
              <w:topLinePunct/>
              <w:spacing w:line="400" w:lineRule="exact"/>
              <w:rPr>
                <w:sz w:val="24"/>
                <w:szCs w:val="24"/>
              </w:rPr>
            </w:pPr>
            <w:r>
              <w:rPr>
                <w:sz w:val="24"/>
                <w:szCs w:val="24"/>
              </w:rPr>
              <w:t>具体措施与成效：</w:t>
            </w:r>
          </w:p>
        </w:tc>
      </w:tr>
      <w:tr w14:paraId="4D851D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6" w:type="dxa"/>
            <w:left w:w="108" w:type="dxa"/>
            <w:bottom w:w="46" w:type="dxa"/>
            <w:right w:w="108" w:type="dxa"/>
          </w:tblCellMar>
        </w:tblPrEx>
        <w:trPr>
          <w:jc w:val="center"/>
        </w:trPr>
        <w:tc>
          <w:tcPr>
            <w:tcW w:w="795" w:type="dxa"/>
            <w:tcBorders>
              <w:top w:val="single" w:color="auto" w:sz="4" w:space="0"/>
              <w:left w:val="single" w:color="auto" w:sz="4" w:space="0"/>
              <w:bottom w:val="single" w:color="auto" w:sz="4" w:space="0"/>
              <w:right w:val="single" w:color="auto" w:sz="4" w:space="0"/>
            </w:tcBorders>
            <w:shd w:val="clear" w:color="auto" w:fill="auto"/>
            <w:vAlign w:val="center"/>
          </w:tcPr>
          <w:p w14:paraId="1FCE925C">
            <w:pPr>
              <w:bidi w:val="0"/>
              <w:jc w:val="center"/>
              <w:rPr>
                <w:rFonts w:hint="default" w:asciiTheme="minorAscii" w:hAnsiTheme="minorAscii"/>
                <w:sz w:val="24"/>
                <w:szCs w:val="24"/>
                <w:lang w:val="en-US" w:eastAsia="zh-CN"/>
              </w:rPr>
            </w:pPr>
            <w:r>
              <w:rPr>
                <w:rFonts w:hint="default" w:asciiTheme="minorAscii" w:hAnsiTheme="minorAscii"/>
                <w:sz w:val="24"/>
                <w:szCs w:val="24"/>
                <w:lang w:val="en-US" w:eastAsia="zh-CN"/>
              </w:rPr>
              <w:t>21</w:t>
            </w:r>
          </w:p>
        </w:tc>
        <w:tc>
          <w:tcPr>
            <w:tcW w:w="1275" w:type="dxa"/>
            <w:vMerge w:val="continue"/>
            <w:tcBorders>
              <w:top w:val="single" w:color="auto" w:sz="4" w:space="0"/>
              <w:left w:val="single" w:color="auto" w:sz="4" w:space="0"/>
              <w:bottom w:val="single" w:color="auto" w:sz="4" w:space="0"/>
              <w:right w:val="single" w:color="auto" w:sz="4" w:space="0"/>
            </w:tcBorders>
            <w:vAlign w:val="center"/>
          </w:tcPr>
          <w:p w14:paraId="1941A70D">
            <w:pPr>
              <w:wordWrap w:val="0"/>
              <w:overflowPunct w:val="0"/>
              <w:topLinePunct/>
              <w:spacing w:line="400" w:lineRule="exact"/>
              <w:jc w:val="center"/>
              <w:rPr>
                <w:sz w:val="24"/>
                <w:szCs w:val="24"/>
              </w:rPr>
            </w:pPr>
          </w:p>
        </w:tc>
        <w:tc>
          <w:tcPr>
            <w:tcW w:w="2009" w:type="dxa"/>
            <w:tcBorders>
              <w:top w:val="single" w:color="auto" w:sz="4" w:space="0"/>
              <w:left w:val="single" w:color="auto" w:sz="4" w:space="0"/>
              <w:bottom w:val="single" w:color="auto" w:sz="4" w:space="0"/>
              <w:right w:val="single" w:color="auto" w:sz="4" w:space="0"/>
            </w:tcBorders>
            <w:vAlign w:val="top"/>
          </w:tcPr>
          <w:p w14:paraId="7930E8C3">
            <w:pPr>
              <w:wordWrap w:val="0"/>
              <w:overflowPunct w:val="0"/>
              <w:topLinePunct/>
              <w:spacing w:line="400" w:lineRule="exact"/>
              <w:jc w:val="center"/>
              <w:rPr>
                <w:rFonts w:hint="default" w:eastAsia="宋体" w:asciiTheme="minorAscii" w:hAnsiTheme="minorAscii"/>
                <w:lang w:val="en-US" w:eastAsia="zh-CN"/>
              </w:rPr>
            </w:pPr>
            <w:r>
              <w:rPr>
                <w:rFonts w:hint="default" w:asciiTheme="minorAscii" w:hAnsiTheme="minorAscii"/>
                <w:sz w:val="24"/>
                <w:szCs w:val="24"/>
              </w:rPr>
              <w:t>是否建立内部员工质量考核和激励制度（如果是，说明具体情况）</w:t>
            </w:r>
            <w:r>
              <w:rPr>
                <w:rFonts w:hint="default" w:eastAsia="宋体" w:asciiTheme="minorAscii" w:hAnsiTheme="minorAscii"/>
                <w:sz w:val="24"/>
                <w:szCs w:val="24"/>
                <w:lang w:eastAsia="zh-CN"/>
              </w:rPr>
              <w:t>（</w:t>
            </w:r>
            <w:r>
              <w:rPr>
                <w:rFonts w:hint="default" w:eastAsia="宋体" w:asciiTheme="minorAscii" w:hAnsiTheme="minorAscii"/>
                <w:sz w:val="24"/>
                <w:szCs w:val="24"/>
                <w:lang w:val="en-US" w:eastAsia="zh-CN"/>
              </w:rPr>
              <w:t>5分）</w:t>
            </w:r>
          </w:p>
        </w:tc>
        <w:tc>
          <w:tcPr>
            <w:tcW w:w="4703" w:type="dxa"/>
            <w:tcBorders>
              <w:top w:val="single" w:color="auto" w:sz="4" w:space="0"/>
              <w:left w:val="single" w:color="auto" w:sz="4" w:space="0"/>
              <w:bottom w:val="single" w:color="auto" w:sz="4" w:space="0"/>
              <w:right w:val="single" w:color="auto" w:sz="4" w:space="0"/>
            </w:tcBorders>
            <w:vAlign w:val="top"/>
          </w:tcPr>
          <w:p w14:paraId="064DE2F4">
            <w:pPr>
              <w:wordWrap w:val="0"/>
              <w:overflowPunct w:val="0"/>
              <w:topLinePunct/>
              <w:spacing w:line="400" w:lineRule="exact"/>
              <w:rPr>
                <w:sz w:val="24"/>
                <w:szCs w:val="24"/>
              </w:rPr>
            </w:pPr>
            <w:r>
              <w:rPr>
                <w:rFonts w:hint="eastAsia"/>
                <w:sz w:val="24"/>
                <w:szCs w:val="24"/>
              </w:rPr>
              <w:t>□</w:t>
            </w:r>
            <w:r>
              <w:rPr>
                <w:sz w:val="24"/>
                <w:szCs w:val="24"/>
              </w:rPr>
              <w:t xml:space="preserve">是     </w:t>
            </w:r>
            <w:r>
              <w:rPr>
                <w:rFonts w:hint="eastAsia"/>
                <w:sz w:val="24"/>
                <w:szCs w:val="24"/>
              </w:rPr>
              <w:t>□</w:t>
            </w:r>
            <w:r>
              <w:rPr>
                <w:sz w:val="24"/>
                <w:szCs w:val="24"/>
              </w:rPr>
              <w:t>否</w:t>
            </w:r>
          </w:p>
          <w:p w14:paraId="02E14CD9">
            <w:pPr>
              <w:wordWrap w:val="0"/>
              <w:overflowPunct w:val="0"/>
              <w:topLinePunct/>
              <w:spacing w:line="400" w:lineRule="exact"/>
              <w:rPr>
                <w:sz w:val="24"/>
                <w:szCs w:val="24"/>
              </w:rPr>
            </w:pPr>
            <w:r>
              <w:rPr>
                <w:sz w:val="24"/>
                <w:szCs w:val="24"/>
              </w:rPr>
              <w:t>质量考核与激励形式和内容及其成效：</w:t>
            </w:r>
          </w:p>
        </w:tc>
      </w:tr>
      <w:tr w14:paraId="76058F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6" w:type="dxa"/>
            <w:left w:w="108" w:type="dxa"/>
            <w:bottom w:w="46" w:type="dxa"/>
            <w:right w:w="108" w:type="dxa"/>
          </w:tblCellMar>
        </w:tblPrEx>
        <w:trPr>
          <w:jc w:val="center"/>
        </w:trPr>
        <w:tc>
          <w:tcPr>
            <w:tcW w:w="795" w:type="dxa"/>
            <w:tcBorders>
              <w:top w:val="single" w:color="auto" w:sz="4" w:space="0"/>
              <w:left w:val="single" w:color="auto" w:sz="4" w:space="0"/>
              <w:bottom w:val="single" w:color="auto" w:sz="4" w:space="0"/>
              <w:right w:val="single" w:color="auto" w:sz="4" w:space="0"/>
            </w:tcBorders>
            <w:shd w:val="clear" w:color="auto" w:fill="auto"/>
            <w:vAlign w:val="center"/>
          </w:tcPr>
          <w:p w14:paraId="0A814FAF">
            <w:pPr>
              <w:bidi w:val="0"/>
              <w:jc w:val="center"/>
              <w:rPr>
                <w:rFonts w:hint="default" w:asciiTheme="minorAscii" w:hAnsiTheme="minorAscii"/>
                <w:sz w:val="24"/>
                <w:szCs w:val="24"/>
                <w:lang w:val="en-US" w:eastAsia="zh-CN"/>
              </w:rPr>
            </w:pPr>
            <w:r>
              <w:rPr>
                <w:rFonts w:hint="default" w:asciiTheme="minorAscii" w:hAnsiTheme="minorAscii"/>
                <w:sz w:val="24"/>
                <w:szCs w:val="24"/>
                <w:lang w:val="en-US" w:eastAsia="zh-CN"/>
              </w:rPr>
              <w:t>22</w:t>
            </w:r>
          </w:p>
        </w:tc>
        <w:tc>
          <w:tcPr>
            <w:tcW w:w="1275" w:type="dxa"/>
            <w:vMerge w:val="restart"/>
            <w:tcBorders>
              <w:top w:val="single" w:color="auto" w:sz="4" w:space="0"/>
              <w:left w:val="single" w:color="auto" w:sz="4" w:space="0"/>
              <w:bottom w:val="single" w:color="auto" w:sz="4" w:space="0"/>
              <w:right w:val="single" w:color="auto" w:sz="4" w:space="0"/>
            </w:tcBorders>
            <w:vAlign w:val="center"/>
          </w:tcPr>
          <w:p w14:paraId="57962229">
            <w:pPr>
              <w:wordWrap w:val="0"/>
              <w:overflowPunct w:val="0"/>
              <w:topLinePunct/>
              <w:spacing w:line="400" w:lineRule="exact"/>
              <w:jc w:val="center"/>
              <w:rPr>
                <w:sz w:val="24"/>
                <w:szCs w:val="24"/>
              </w:rPr>
            </w:pPr>
            <w:r>
              <w:rPr>
                <w:sz w:val="24"/>
                <w:szCs w:val="24"/>
              </w:rPr>
              <w:t>产业链质量协同</w:t>
            </w:r>
          </w:p>
          <w:p w14:paraId="20BAB564">
            <w:pPr>
              <w:pStyle w:val="2"/>
              <w:rPr>
                <w:rFonts w:hint="default" w:eastAsia="宋体"/>
                <w:lang w:val="en-US" w:eastAsia="zh-CN"/>
              </w:rPr>
            </w:pPr>
            <w:r>
              <w:rPr>
                <w:rFonts w:hint="eastAsia" w:eastAsia="宋体"/>
                <w:sz w:val="24"/>
                <w:szCs w:val="24"/>
                <w:lang w:eastAsia="zh-CN"/>
              </w:rPr>
              <w:t>（</w:t>
            </w:r>
            <w:r>
              <w:rPr>
                <w:rFonts w:hint="eastAsia" w:eastAsia="宋体"/>
                <w:sz w:val="24"/>
                <w:szCs w:val="24"/>
                <w:lang w:val="en-US" w:eastAsia="zh-CN"/>
              </w:rPr>
              <w:t>35分）</w:t>
            </w:r>
          </w:p>
        </w:tc>
        <w:tc>
          <w:tcPr>
            <w:tcW w:w="2009" w:type="dxa"/>
            <w:tcBorders>
              <w:top w:val="single" w:color="auto" w:sz="4" w:space="0"/>
              <w:left w:val="single" w:color="auto" w:sz="4" w:space="0"/>
              <w:bottom w:val="single" w:color="auto" w:sz="4" w:space="0"/>
              <w:right w:val="single" w:color="auto" w:sz="4" w:space="0"/>
            </w:tcBorders>
            <w:vAlign w:val="top"/>
          </w:tcPr>
          <w:p w14:paraId="7F1FF3E0">
            <w:pPr>
              <w:wordWrap w:val="0"/>
              <w:overflowPunct w:val="0"/>
              <w:topLinePunct/>
              <w:spacing w:line="400" w:lineRule="exact"/>
              <w:jc w:val="center"/>
              <w:rPr>
                <w:rFonts w:hint="default" w:asciiTheme="minorAscii" w:hAnsiTheme="minorAscii"/>
                <w:spacing w:val="-17"/>
                <w:sz w:val="24"/>
                <w:szCs w:val="24"/>
              </w:rPr>
            </w:pPr>
            <w:r>
              <w:rPr>
                <w:rFonts w:hint="default" w:asciiTheme="minorAscii" w:hAnsiTheme="minorAscii"/>
                <w:spacing w:val="-17"/>
                <w:sz w:val="24"/>
                <w:szCs w:val="24"/>
              </w:rPr>
              <w:t>是否建立了供方质量考核和保证制度</w:t>
            </w:r>
          </w:p>
          <w:p w14:paraId="44490A8F">
            <w:pPr>
              <w:wordWrap w:val="0"/>
              <w:overflowPunct w:val="0"/>
              <w:topLinePunct/>
              <w:spacing w:line="400" w:lineRule="exact"/>
              <w:jc w:val="center"/>
              <w:rPr>
                <w:rFonts w:hint="default" w:eastAsia="宋体" w:asciiTheme="minorAscii" w:hAnsiTheme="minorAscii"/>
                <w:lang w:val="en-US" w:eastAsia="zh-CN"/>
              </w:rPr>
            </w:pPr>
            <w:r>
              <w:rPr>
                <w:rFonts w:hint="default" w:asciiTheme="minorAscii" w:hAnsiTheme="minorAscii"/>
                <w:sz w:val="24"/>
                <w:szCs w:val="24"/>
              </w:rPr>
              <w:t>（如果是，说明具体情况）</w:t>
            </w:r>
            <w:r>
              <w:rPr>
                <w:rFonts w:hint="default" w:eastAsia="宋体" w:asciiTheme="minorAscii" w:hAnsiTheme="minorAscii"/>
                <w:sz w:val="24"/>
                <w:szCs w:val="24"/>
                <w:lang w:eastAsia="zh-CN"/>
              </w:rPr>
              <w:t>（</w:t>
            </w:r>
            <w:r>
              <w:rPr>
                <w:rFonts w:hint="default" w:eastAsia="宋体" w:asciiTheme="minorAscii" w:hAnsiTheme="minorAscii"/>
                <w:sz w:val="24"/>
                <w:szCs w:val="24"/>
                <w:lang w:val="en-US" w:eastAsia="zh-CN"/>
              </w:rPr>
              <w:t>10分）</w:t>
            </w:r>
          </w:p>
          <w:p w14:paraId="47E55A29">
            <w:pPr>
              <w:pStyle w:val="2"/>
              <w:jc w:val="center"/>
              <w:rPr>
                <w:rFonts w:hint="default" w:asciiTheme="minorAscii" w:hAnsiTheme="minorAscii"/>
              </w:rPr>
            </w:pPr>
          </w:p>
        </w:tc>
        <w:tc>
          <w:tcPr>
            <w:tcW w:w="4703" w:type="dxa"/>
            <w:tcBorders>
              <w:top w:val="single" w:color="auto" w:sz="4" w:space="0"/>
              <w:left w:val="single" w:color="auto" w:sz="4" w:space="0"/>
              <w:bottom w:val="single" w:color="auto" w:sz="4" w:space="0"/>
              <w:right w:val="single" w:color="auto" w:sz="4" w:space="0"/>
            </w:tcBorders>
            <w:vAlign w:val="top"/>
          </w:tcPr>
          <w:p w14:paraId="4A4B2BA3">
            <w:pPr>
              <w:wordWrap w:val="0"/>
              <w:overflowPunct w:val="0"/>
              <w:topLinePunct/>
              <w:spacing w:line="400" w:lineRule="exact"/>
              <w:rPr>
                <w:sz w:val="24"/>
                <w:szCs w:val="24"/>
              </w:rPr>
            </w:pPr>
            <w:r>
              <w:rPr>
                <w:rFonts w:hint="eastAsia"/>
                <w:sz w:val="24"/>
                <w:szCs w:val="24"/>
              </w:rPr>
              <w:t>□</w:t>
            </w:r>
            <w:r>
              <w:rPr>
                <w:sz w:val="24"/>
                <w:szCs w:val="24"/>
              </w:rPr>
              <w:t xml:space="preserve">是     </w:t>
            </w:r>
            <w:r>
              <w:rPr>
                <w:rFonts w:hint="eastAsia"/>
                <w:sz w:val="24"/>
                <w:szCs w:val="24"/>
              </w:rPr>
              <w:t>□</w:t>
            </w:r>
            <w:r>
              <w:rPr>
                <w:sz w:val="24"/>
                <w:szCs w:val="24"/>
              </w:rPr>
              <w:t>否</w:t>
            </w:r>
          </w:p>
          <w:p w14:paraId="66D16B7A">
            <w:pPr>
              <w:wordWrap w:val="0"/>
              <w:overflowPunct w:val="0"/>
              <w:topLinePunct/>
              <w:spacing w:line="400" w:lineRule="exact"/>
              <w:rPr>
                <w:sz w:val="24"/>
                <w:szCs w:val="24"/>
              </w:rPr>
            </w:pPr>
            <w:r>
              <w:rPr>
                <w:spacing w:val="-11"/>
                <w:sz w:val="24"/>
                <w:szCs w:val="24"/>
              </w:rPr>
              <w:t>质量考核形式和制度内容及其成效</w:t>
            </w:r>
            <w:r>
              <w:rPr>
                <w:sz w:val="24"/>
                <w:szCs w:val="24"/>
              </w:rPr>
              <w:t>：</w:t>
            </w:r>
          </w:p>
        </w:tc>
      </w:tr>
      <w:tr w14:paraId="527659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6" w:type="dxa"/>
            <w:left w:w="108" w:type="dxa"/>
            <w:bottom w:w="46" w:type="dxa"/>
            <w:right w:w="108" w:type="dxa"/>
          </w:tblCellMar>
        </w:tblPrEx>
        <w:trPr>
          <w:jc w:val="center"/>
        </w:trPr>
        <w:tc>
          <w:tcPr>
            <w:tcW w:w="795" w:type="dxa"/>
            <w:tcBorders>
              <w:top w:val="single" w:color="auto" w:sz="4" w:space="0"/>
              <w:left w:val="single" w:color="auto" w:sz="4" w:space="0"/>
              <w:bottom w:val="single" w:color="auto" w:sz="4" w:space="0"/>
              <w:right w:val="single" w:color="auto" w:sz="4" w:space="0"/>
            </w:tcBorders>
            <w:shd w:val="clear" w:color="auto" w:fill="auto"/>
            <w:vAlign w:val="center"/>
          </w:tcPr>
          <w:p w14:paraId="1A9C2EE5">
            <w:pPr>
              <w:bidi w:val="0"/>
              <w:jc w:val="center"/>
              <w:rPr>
                <w:rFonts w:hint="default" w:asciiTheme="minorAscii" w:hAnsiTheme="minorAscii"/>
                <w:sz w:val="24"/>
                <w:szCs w:val="24"/>
                <w:lang w:val="en-US" w:eastAsia="zh-CN"/>
              </w:rPr>
            </w:pPr>
            <w:r>
              <w:rPr>
                <w:rFonts w:hint="default" w:asciiTheme="minorAscii" w:hAnsiTheme="minorAscii"/>
                <w:sz w:val="24"/>
                <w:szCs w:val="24"/>
                <w:lang w:val="en-US" w:eastAsia="zh-CN"/>
              </w:rPr>
              <w:t>23</w:t>
            </w:r>
          </w:p>
        </w:tc>
        <w:tc>
          <w:tcPr>
            <w:tcW w:w="1275" w:type="dxa"/>
            <w:vMerge w:val="continue"/>
            <w:tcBorders>
              <w:top w:val="single" w:color="auto" w:sz="4" w:space="0"/>
              <w:left w:val="single" w:color="auto" w:sz="4" w:space="0"/>
              <w:bottom w:val="single" w:color="auto" w:sz="4" w:space="0"/>
              <w:right w:val="single" w:color="auto" w:sz="4" w:space="0"/>
            </w:tcBorders>
            <w:vAlign w:val="center"/>
          </w:tcPr>
          <w:p w14:paraId="2B221455">
            <w:pPr>
              <w:wordWrap w:val="0"/>
              <w:overflowPunct w:val="0"/>
              <w:topLinePunct/>
              <w:spacing w:line="400" w:lineRule="exact"/>
              <w:jc w:val="center"/>
              <w:rPr>
                <w:sz w:val="24"/>
                <w:szCs w:val="24"/>
              </w:rPr>
            </w:pPr>
          </w:p>
        </w:tc>
        <w:tc>
          <w:tcPr>
            <w:tcW w:w="2009" w:type="dxa"/>
            <w:tcBorders>
              <w:top w:val="single" w:color="auto" w:sz="4" w:space="0"/>
              <w:left w:val="single" w:color="auto" w:sz="4" w:space="0"/>
              <w:bottom w:val="single" w:color="auto" w:sz="4" w:space="0"/>
              <w:right w:val="single" w:color="auto" w:sz="4" w:space="0"/>
            </w:tcBorders>
            <w:vAlign w:val="top"/>
          </w:tcPr>
          <w:p w14:paraId="4E26A84E">
            <w:pPr>
              <w:wordWrap w:val="0"/>
              <w:overflowPunct w:val="0"/>
              <w:topLinePunct/>
              <w:spacing w:line="400" w:lineRule="exact"/>
              <w:jc w:val="center"/>
              <w:rPr>
                <w:rFonts w:hint="default" w:asciiTheme="minorAscii" w:hAnsiTheme="minorAscii"/>
                <w:sz w:val="24"/>
                <w:szCs w:val="24"/>
              </w:rPr>
            </w:pPr>
            <w:r>
              <w:rPr>
                <w:rFonts w:hint="default" w:asciiTheme="minorAscii" w:hAnsiTheme="minorAscii"/>
                <w:sz w:val="24"/>
                <w:szCs w:val="24"/>
              </w:rPr>
              <w:t>质量管理模式、方法是否在产业链供应链上下游企业复制推广</w:t>
            </w:r>
          </w:p>
          <w:p w14:paraId="03AD33F9">
            <w:pPr>
              <w:wordWrap w:val="0"/>
              <w:overflowPunct w:val="0"/>
              <w:topLinePunct/>
              <w:spacing w:line="400" w:lineRule="exact"/>
              <w:jc w:val="center"/>
              <w:rPr>
                <w:rFonts w:hint="default" w:eastAsia="宋体" w:asciiTheme="minorAscii" w:hAnsiTheme="minorAscii"/>
                <w:lang w:val="en-US" w:eastAsia="zh-CN"/>
              </w:rPr>
            </w:pPr>
            <w:r>
              <w:rPr>
                <w:rFonts w:hint="default" w:asciiTheme="minorAscii" w:hAnsiTheme="minorAscii"/>
                <w:sz w:val="24"/>
                <w:szCs w:val="24"/>
              </w:rPr>
              <w:t>（如果是，说明具体情况）</w:t>
            </w:r>
            <w:r>
              <w:rPr>
                <w:rFonts w:hint="default" w:eastAsia="宋体" w:asciiTheme="minorAscii" w:hAnsiTheme="minorAscii"/>
                <w:sz w:val="24"/>
                <w:szCs w:val="24"/>
                <w:lang w:eastAsia="zh-CN"/>
              </w:rPr>
              <w:t>（</w:t>
            </w:r>
            <w:r>
              <w:rPr>
                <w:rFonts w:hint="default" w:eastAsia="宋体" w:asciiTheme="minorAscii" w:hAnsiTheme="minorAscii"/>
                <w:sz w:val="24"/>
                <w:szCs w:val="24"/>
                <w:lang w:val="en-US" w:eastAsia="zh-CN"/>
              </w:rPr>
              <w:t>10分）</w:t>
            </w:r>
          </w:p>
        </w:tc>
        <w:tc>
          <w:tcPr>
            <w:tcW w:w="4703" w:type="dxa"/>
            <w:tcBorders>
              <w:top w:val="single" w:color="auto" w:sz="4" w:space="0"/>
              <w:left w:val="single" w:color="auto" w:sz="4" w:space="0"/>
              <w:bottom w:val="single" w:color="auto" w:sz="4" w:space="0"/>
              <w:right w:val="single" w:color="auto" w:sz="4" w:space="0"/>
            </w:tcBorders>
            <w:vAlign w:val="top"/>
          </w:tcPr>
          <w:p w14:paraId="4211A0FF">
            <w:pPr>
              <w:wordWrap w:val="0"/>
              <w:overflowPunct w:val="0"/>
              <w:topLinePunct/>
              <w:spacing w:line="400" w:lineRule="exact"/>
              <w:rPr>
                <w:sz w:val="24"/>
                <w:szCs w:val="24"/>
              </w:rPr>
            </w:pPr>
            <w:r>
              <w:rPr>
                <w:rFonts w:hint="eastAsia"/>
                <w:sz w:val="24"/>
                <w:szCs w:val="24"/>
              </w:rPr>
              <w:t>□</w:t>
            </w:r>
            <w:r>
              <w:rPr>
                <w:sz w:val="24"/>
                <w:szCs w:val="24"/>
              </w:rPr>
              <w:t xml:space="preserve">是     </w:t>
            </w:r>
            <w:r>
              <w:rPr>
                <w:rFonts w:hint="eastAsia"/>
                <w:sz w:val="24"/>
                <w:szCs w:val="24"/>
              </w:rPr>
              <w:t>□</w:t>
            </w:r>
            <w:r>
              <w:rPr>
                <w:sz w:val="24"/>
                <w:szCs w:val="24"/>
              </w:rPr>
              <w:t>否</w:t>
            </w:r>
          </w:p>
          <w:p w14:paraId="499EF7D0">
            <w:pPr>
              <w:wordWrap w:val="0"/>
              <w:overflowPunct w:val="0"/>
              <w:topLinePunct/>
              <w:spacing w:line="400" w:lineRule="exact"/>
              <w:rPr>
                <w:sz w:val="24"/>
                <w:szCs w:val="24"/>
              </w:rPr>
            </w:pPr>
            <w:r>
              <w:rPr>
                <w:sz w:val="24"/>
                <w:szCs w:val="24"/>
              </w:rPr>
              <w:t>具体情况：</w:t>
            </w:r>
          </w:p>
        </w:tc>
      </w:tr>
      <w:tr w14:paraId="19150A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6" w:type="dxa"/>
            <w:left w:w="108" w:type="dxa"/>
            <w:bottom w:w="46" w:type="dxa"/>
            <w:right w:w="108" w:type="dxa"/>
          </w:tblCellMar>
        </w:tblPrEx>
        <w:trPr>
          <w:jc w:val="center"/>
        </w:trPr>
        <w:tc>
          <w:tcPr>
            <w:tcW w:w="795" w:type="dxa"/>
            <w:tcBorders>
              <w:top w:val="single" w:color="auto" w:sz="4" w:space="0"/>
              <w:left w:val="single" w:color="auto" w:sz="4" w:space="0"/>
              <w:bottom w:val="single" w:color="auto" w:sz="4" w:space="0"/>
              <w:right w:val="single" w:color="auto" w:sz="4" w:space="0"/>
            </w:tcBorders>
            <w:shd w:val="clear" w:color="auto" w:fill="auto"/>
            <w:vAlign w:val="center"/>
          </w:tcPr>
          <w:p w14:paraId="057B1627">
            <w:pPr>
              <w:bidi w:val="0"/>
              <w:jc w:val="center"/>
              <w:rPr>
                <w:rFonts w:hint="default" w:asciiTheme="minorAscii" w:hAnsiTheme="minorAscii"/>
                <w:sz w:val="24"/>
                <w:szCs w:val="24"/>
                <w:lang w:val="en-US" w:eastAsia="zh-CN"/>
              </w:rPr>
            </w:pPr>
            <w:r>
              <w:rPr>
                <w:rFonts w:hint="default" w:asciiTheme="minorAscii" w:hAnsiTheme="minorAscii"/>
                <w:sz w:val="24"/>
                <w:szCs w:val="24"/>
                <w:lang w:val="en-US" w:eastAsia="zh-CN"/>
              </w:rPr>
              <w:t>24</w:t>
            </w:r>
          </w:p>
        </w:tc>
        <w:tc>
          <w:tcPr>
            <w:tcW w:w="1275" w:type="dxa"/>
            <w:vMerge w:val="continue"/>
            <w:tcBorders>
              <w:top w:val="single" w:color="auto" w:sz="4" w:space="0"/>
              <w:left w:val="single" w:color="auto" w:sz="4" w:space="0"/>
              <w:bottom w:val="single" w:color="auto" w:sz="4" w:space="0"/>
              <w:right w:val="single" w:color="auto" w:sz="4" w:space="0"/>
            </w:tcBorders>
            <w:vAlign w:val="center"/>
          </w:tcPr>
          <w:p w14:paraId="5482C3E8">
            <w:pPr>
              <w:wordWrap w:val="0"/>
              <w:overflowPunct w:val="0"/>
              <w:topLinePunct/>
              <w:spacing w:line="400" w:lineRule="exact"/>
              <w:rPr>
                <w:szCs w:val="24"/>
              </w:rPr>
            </w:pPr>
          </w:p>
        </w:tc>
        <w:tc>
          <w:tcPr>
            <w:tcW w:w="2009" w:type="dxa"/>
            <w:tcBorders>
              <w:top w:val="single" w:color="auto" w:sz="4" w:space="0"/>
              <w:left w:val="single" w:color="auto" w:sz="4" w:space="0"/>
              <w:bottom w:val="single" w:color="auto" w:sz="4" w:space="0"/>
              <w:right w:val="single" w:color="auto" w:sz="4" w:space="0"/>
            </w:tcBorders>
            <w:vAlign w:val="top"/>
          </w:tcPr>
          <w:p w14:paraId="37B38937">
            <w:pPr>
              <w:wordWrap w:val="0"/>
              <w:overflowPunct w:val="0"/>
              <w:topLinePunct/>
              <w:spacing w:line="400" w:lineRule="exact"/>
              <w:jc w:val="center"/>
              <w:rPr>
                <w:rFonts w:hint="default" w:asciiTheme="minorAscii" w:hAnsiTheme="minorAscii"/>
              </w:rPr>
            </w:pPr>
            <w:r>
              <w:rPr>
                <w:rFonts w:hint="default" w:asciiTheme="minorAscii" w:hAnsiTheme="minorAscii"/>
                <w:sz w:val="24"/>
                <w:szCs w:val="24"/>
              </w:rPr>
              <w:t>是否推动产业链供应链企业之间质量信息交流和质量协同改进</w:t>
            </w:r>
          </w:p>
          <w:p w14:paraId="78D01CE1">
            <w:pPr>
              <w:wordWrap w:val="0"/>
              <w:overflowPunct w:val="0"/>
              <w:topLinePunct/>
              <w:spacing w:line="400" w:lineRule="exact"/>
              <w:jc w:val="center"/>
              <w:rPr>
                <w:rFonts w:hint="default" w:eastAsia="宋体" w:asciiTheme="minorAscii" w:hAnsiTheme="minorAscii"/>
                <w:lang w:val="en-US" w:eastAsia="zh-CN"/>
              </w:rPr>
            </w:pPr>
            <w:r>
              <w:rPr>
                <w:rFonts w:hint="default" w:asciiTheme="minorAscii" w:hAnsiTheme="minorAscii"/>
                <w:sz w:val="24"/>
                <w:szCs w:val="24"/>
              </w:rPr>
              <w:t>（如果是，说明具体情况）</w:t>
            </w:r>
            <w:r>
              <w:rPr>
                <w:rFonts w:hint="default" w:eastAsia="宋体" w:asciiTheme="minorAscii" w:hAnsiTheme="minorAscii"/>
                <w:sz w:val="24"/>
                <w:szCs w:val="24"/>
                <w:lang w:eastAsia="zh-CN"/>
              </w:rPr>
              <w:t>（</w:t>
            </w:r>
            <w:r>
              <w:rPr>
                <w:rFonts w:hint="default" w:eastAsia="宋体" w:asciiTheme="minorAscii" w:hAnsiTheme="minorAscii"/>
                <w:sz w:val="24"/>
                <w:szCs w:val="24"/>
                <w:lang w:val="en-US" w:eastAsia="zh-CN"/>
              </w:rPr>
              <w:t>15分）</w:t>
            </w:r>
          </w:p>
        </w:tc>
        <w:tc>
          <w:tcPr>
            <w:tcW w:w="4703" w:type="dxa"/>
            <w:tcBorders>
              <w:top w:val="single" w:color="auto" w:sz="4" w:space="0"/>
              <w:left w:val="single" w:color="auto" w:sz="4" w:space="0"/>
              <w:bottom w:val="single" w:color="auto" w:sz="4" w:space="0"/>
              <w:right w:val="single" w:color="auto" w:sz="4" w:space="0"/>
            </w:tcBorders>
            <w:vAlign w:val="top"/>
          </w:tcPr>
          <w:p w14:paraId="13B6ACD7">
            <w:pPr>
              <w:wordWrap w:val="0"/>
              <w:overflowPunct w:val="0"/>
              <w:topLinePunct/>
              <w:spacing w:line="400" w:lineRule="exact"/>
              <w:rPr>
                <w:sz w:val="24"/>
                <w:szCs w:val="24"/>
              </w:rPr>
            </w:pPr>
            <w:r>
              <w:rPr>
                <w:rFonts w:hint="eastAsia"/>
                <w:sz w:val="24"/>
                <w:szCs w:val="24"/>
              </w:rPr>
              <w:t>□</w:t>
            </w:r>
            <w:r>
              <w:rPr>
                <w:sz w:val="24"/>
                <w:szCs w:val="24"/>
              </w:rPr>
              <w:t xml:space="preserve">是     </w:t>
            </w:r>
            <w:r>
              <w:rPr>
                <w:rFonts w:hint="eastAsia"/>
                <w:sz w:val="24"/>
                <w:szCs w:val="24"/>
              </w:rPr>
              <w:t>□</w:t>
            </w:r>
            <w:r>
              <w:rPr>
                <w:sz w:val="24"/>
                <w:szCs w:val="24"/>
              </w:rPr>
              <w:t>否</w:t>
            </w:r>
          </w:p>
          <w:p w14:paraId="540DD073">
            <w:pPr>
              <w:wordWrap w:val="0"/>
              <w:overflowPunct w:val="0"/>
              <w:topLinePunct/>
              <w:spacing w:line="400" w:lineRule="exact"/>
              <w:rPr>
                <w:sz w:val="24"/>
                <w:szCs w:val="24"/>
              </w:rPr>
            </w:pPr>
            <w:r>
              <w:rPr>
                <w:sz w:val="24"/>
                <w:szCs w:val="24"/>
              </w:rPr>
              <w:t>具体情况：</w:t>
            </w:r>
          </w:p>
        </w:tc>
      </w:tr>
      <w:tr w14:paraId="4FA79D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6" w:type="dxa"/>
            <w:left w:w="108" w:type="dxa"/>
            <w:bottom w:w="46" w:type="dxa"/>
            <w:right w:w="108" w:type="dxa"/>
          </w:tblCellMar>
        </w:tblPrEx>
        <w:trPr>
          <w:jc w:val="center"/>
        </w:trPr>
        <w:tc>
          <w:tcPr>
            <w:tcW w:w="795" w:type="dxa"/>
            <w:tcBorders>
              <w:top w:val="single" w:color="auto" w:sz="4" w:space="0"/>
              <w:left w:val="single" w:color="auto" w:sz="4" w:space="0"/>
              <w:bottom w:val="single" w:color="auto" w:sz="4" w:space="0"/>
              <w:right w:val="single" w:color="auto" w:sz="4" w:space="0"/>
            </w:tcBorders>
            <w:shd w:val="clear" w:color="auto" w:fill="auto"/>
            <w:vAlign w:val="center"/>
          </w:tcPr>
          <w:p w14:paraId="2AA48457">
            <w:pPr>
              <w:bidi w:val="0"/>
              <w:jc w:val="center"/>
              <w:rPr>
                <w:rFonts w:hint="default" w:asciiTheme="minorAscii" w:hAnsiTheme="minorAscii"/>
                <w:sz w:val="24"/>
                <w:szCs w:val="24"/>
                <w:lang w:val="en-US" w:eastAsia="zh-CN"/>
              </w:rPr>
            </w:pPr>
            <w:r>
              <w:rPr>
                <w:rFonts w:hint="default" w:asciiTheme="minorAscii" w:hAnsiTheme="minorAscii"/>
                <w:sz w:val="24"/>
                <w:szCs w:val="24"/>
                <w:lang w:val="en-US" w:eastAsia="zh-CN"/>
              </w:rPr>
              <w:t>25</w:t>
            </w:r>
          </w:p>
        </w:tc>
        <w:tc>
          <w:tcPr>
            <w:tcW w:w="1275" w:type="dxa"/>
            <w:vMerge w:val="restart"/>
            <w:tcBorders>
              <w:top w:val="single" w:color="auto" w:sz="4" w:space="0"/>
              <w:left w:val="single" w:color="auto" w:sz="4" w:space="0"/>
              <w:bottom w:val="single" w:color="auto" w:sz="4" w:space="0"/>
              <w:right w:val="single" w:color="auto" w:sz="4" w:space="0"/>
            </w:tcBorders>
            <w:vAlign w:val="center"/>
          </w:tcPr>
          <w:p w14:paraId="0438C288">
            <w:pPr>
              <w:wordWrap w:val="0"/>
              <w:overflowPunct w:val="0"/>
              <w:topLinePunct/>
              <w:spacing w:line="400" w:lineRule="exact"/>
              <w:jc w:val="center"/>
              <w:rPr>
                <w:sz w:val="24"/>
                <w:szCs w:val="24"/>
              </w:rPr>
            </w:pPr>
            <w:r>
              <w:rPr>
                <w:sz w:val="24"/>
                <w:szCs w:val="24"/>
              </w:rPr>
              <w:t>质量文化</w:t>
            </w:r>
          </w:p>
          <w:p w14:paraId="6E0D9B97">
            <w:pPr>
              <w:pStyle w:val="2"/>
              <w:rPr>
                <w:rFonts w:hint="default" w:eastAsia="宋体"/>
                <w:lang w:val="en-US" w:eastAsia="zh-CN"/>
              </w:rPr>
            </w:pPr>
            <w:r>
              <w:rPr>
                <w:rFonts w:hint="eastAsia" w:eastAsia="宋体"/>
                <w:sz w:val="24"/>
                <w:szCs w:val="24"/>
                <w:lang w:eastAsia="zh-CN"/>
              </w:rPr>
              <w:t>（</w:t>
            </w:r>
            <w:r>
              <w:rPr>
                <w:rFonts w:hint="eastAsia" w:eastAsia="宋体"/>
                <w:sz w:val="24"/>
                <w:szCs w:val="24"/>
                <w:lang w:val="en-US" w:eastAsia="zh-CN"/>
              </w:rPr>
              <w:t>35分）</w:t>
            </w:r>
          </w:p>
        </w:tc>
        <w:tc>
          <w:tcPr>
            <w:tcW w:w="2009" w:type="dxa"/>
            <w:tcBorders>
              <w:top w:val="single" w:color="auto" w:sz="4" w:space="0"/>
              <w:left w:val="single" w:color="auto" w:sz="4" w:space="0"/>
              <w:bottom w:val="single" w:color="auto" w:sz="4" w:space="0"/>
              <w:right w:val="single" w:color="auto" w:sz="4" w:space="0"/>
            </w:tcBorders>
            <w:vAlign w:val="top"/>
          </w:tcPr>
          <w:p w14:paraId="6EDF57B8">
            <w:pPr>
              <w:wordWrap w:val="0"/>
              <w:overflowPunct w:val="0"/>
              <w:topLinePunct/>
              <w:spacing w:line="400" w:lineRule="exact"/>
              <w:jc w:val="center"/>
              <w:rPr>
                <w:rFonts w:hint="default" w:asciiTheme="minorAscii" w:hAnsiTheme="minorAscii"/>
                <w:sz w:val="24"/>
                <w:szCs w:val="24"/>
              </w:rPr>
            </w:pPr>
            <w:r>
              <w:rPr>
                <w:rFonts w:hint="default" w:asciiTheme="minorAscii" w:hAnsiTheme="minorAscii"/>
                <w:sz w:val="24"/>
                <w:szCs w:val="24"/>
              </w:rPr>
              <w:t>是否形成成熟的质量文化</w:t>
            </w:r>
          </w:p>
          <w:p w14:paraId="0E4CB04E">
            <w:pPr>
              <w:wordWrap w:val="0"/>
              <w:overflowPunct w:val="0"/>
              <w:topLinePunct/>
              <w:spacing w:line="400" w:lineRule="exact"/>
              <w:jc w:val="center"/>
              <w:rPr>
                <w:rFonts w:hint="default" w:eastAsia="宋体" w:asciiTheme="minorAscii" w:hAnsiTheme="minorAscii"/>
                <w:sz w:val="24"/>
                <w:szCs w:val="24"/>
                <w:lang w:val="en-US" w:eastAsia="zh-CN"/>
              </w:rPr>
            </w:pPr>
            <w:r>
              <w:rPr>
                <w:rFonts w:hint="default" w:asciiTheme="minorAscii" w:hAnsiTheme="minorAscii"/>
                <w:sz w:val="24"/>
                <w:szCs w:val="24"/>
              </w:rPr>
              <w:t>（如果是，说明具体情况）</w:t>
            </w:r>
            <w:r>
              <w:rPr>
                <w:rFonts w:hint="default" w:asciiTheme="minorAscii" w:hAnsiTheme="minorAscii"/>
                <w:sz w:val="24"/>
                <w:szCs w:val="24"/>
                <w:lang w:eastAsia="zh-CN"/>
              </w:rPr>
              <w:t>（</w:t>
            </w:r>
            <w:r>
              <w:rPr>
                <w:rFonts w:hint="default" w:asciiTheme="minorAscii" w:hAnsiTheme="minorAscii"/>
                <w:sz w:val="24"/>
                <w:szCs w:val="24"/>
                <w:lang w:val="en-US" w:eastAsia="zh-CN"/>
              </w:rPr>
              <w:t>10分）</w:t>
            </w:r>
          </w:p>
        </w:tc>
        <w:tc>
          <w:tcPr>
            <w:tcW w:w="4703" w:type="dxa"/>
            <w:tcBorders>
              <w:top w:val="single" w:color="auto" w:sz="4" w:space="0"/>
              <w:left w:val="single" w:color="auto" w:sz="4" w:space="0"/>
              <w:bottom w:val="single" w:color="auto" w:sz="4" w:space="0"/>
              <w:right w:val="single" w:color="auto" w:sz="4" w:space="0"/>
            </w:tcBorders>
            <w:vAlign w:val="top"/>
          </w:tcPr>
          <w:p w14:paraId="66E07D90">
            <w:pPr>
              <w:wordWrap w:val="0"/>
              <w:overflowPunct w:val="0"/>
              <w:topLinePunct/>
              <w:spacing w:line="400" w:lineRule="exact"/>
              <w:rPr>
                <w:sz w:val="24"/>
                <w:szCs w:val="24"/>
              </w:rPr>
            </w:pPr>
            <w:r>
              <w:rPr>
                <w:rFonts w:hint="eastAsia"/>
                <w:sz w:val="24"/>
                <w:szCs w:val="24"/>
              </w:rPr>
              <w:t>□</w:t>
            </w:r>
            <w:r>
              <w:rPr>
                <w:sz w:val="24"/>
                <w:szCs w:val="24"/>
              </w:rPr>
              <w:t xml:space="preserve">是     </w:t>
            </w:r>
            <w:r>
              <w:rPr>
                <w:rFonts w:hint="eastAsia"/>
                <w:sz w:val="24"/>
                <w:szCs w:val="24"/>
              </w:rPr>
              <w:t>□</w:t>
            </w:r>
            <w:r>
              <w:rPr>
                <w:sz w:val="24"/>
                <w:szCs w:val="24"/>
              </w:rPr>
              <w:t>否</w:t>
            </w:r>
          </w:p>
          <w:p w14:paraId="1462B6E4">
            <w:pPr>
              <w:wordWrap w:val="0"/>
              <w:overflowPunct w:val="0"/>
              <w:topLinePunct/>
              <w:spacing w:line="400" w:lineRule="exact"/>
              <w:rPr>
                <w:sz w:val="24"/>
                <w:szCs w:val="24"/>
              </w:rPr>
            </w:pPr>
            <w:r>
              <w:rPr>
                <w:sz w:val="24"/>
                <w:szCs w:val="24"/>
              </w:rPr>
              <w:t>质量文化：</w:t>
            </w:r>
          </w:p>
        </w:tc>
      </w:tr>
      <w:tr w14:paraId="755CB7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6" w:type="dxa"/>
            <w:left w:w="108" w:type="dxa"/>
            <w:bottom w:w="46" w:type="dxa"/>
            <w:right w:w="108" w:type="dxa"/>
          </w:tblCellMar>
        </w:tblPrEx>
        <w:trPr>
          <w:jc w:val="center"/>
        </w:trPr>
        <w:tc>
          <w:tcPr>
            <w:tcW w:w="795" w:type="dxa"/>
            <w:tcBorders>
              <w:top w:val="single" w:color="auto" w:sz="4" w:space="0"/>
              <w:left w:val="single" w:color="auto" w:sz="4" w:space="0"/>
              <w:bottom w:val="single" w:color="auto" w:sz="4" w:space="0"/>
              <w:right w:val="single" w:color="auto" w:sz="4" w:space="0"/>
            </w:tcBorders>
            <w:shd w:val="clear" w:color="auto" w:fill="auto"/>
            <w:vAlign w:val="center"/>
          </w:tcPr>
          <w:p w14:paraId="2979196D">
            <w:pPr>
              <w:bidi w:val="0"/>
              <w:jc w:val="center"/>
              <w:rPr>
                <w:rFonts w:hint="default" w:asciiTheme="minorAscii" w:hAnsiTheme="minorAscii"/>
                <w:sz w:val="24"/>
                <w:szCs w:val="24"/>
                <w:lang w:val="en-US" w:eastAsia="zh-CN"/>
              </w:rPr>
            </w:pPr>
            <w:r>
              <w:rPr>
                <w:rFonts w:hint="default" w:asciiTheme="minorAscii" w:hAnsiTheme="minorAscii"/>
                <w:sz w:val="24"/>
                <w:szCs w:val="24"/>
                <w:lang w:val="en-US" w:eastAsia="zh-CN"/>
              </w:rPr>
              <w:t>26</w:t>
            </w:r>
          </w:p>
        </w:tc>
        <w:tc>
          <w:tcPr>
            <w:tcW w:w="1275" w:type="dxa"/>
            <w:vMerge w:val="continue"/>
            <w:tcBorders>
              <w:top w:val="single" w:color="auto" w:sz="4" w:space="0"/>
              <w:left w:val="single" w:color="auto" w:sz="4" w:space="0"/>
              <w:bottom w:val="single" w:color="auto" w:sz="4" w:space="0"/>
              <w:right w:val="single" w:color="auto" w:sz="4" w:space="0"/>
            </w:tcBorders>
            <w:vAlign w:val="center"/>
          </w:tcPr>
          <w:p w14:paraId="4A1CC85D">
            <w:pPr>
              <w:wordWrap w:val="0"/>
              <w:overflowPunct w:val="0"/>
              <w:topLinePunct/>
              <w:spacing w:line="400" w:lineRule="exact"/>
              <w:jc w:val="center"/>
              <w:rPr>
                <w:sz w:val="24"/>
                <w:szCs w:val="24"/>
              </w:rPr>
            </w:pPr>
          </w:p>
        </w:tc>
        <w:tc>
          <w:tcPr>
            <w:tcW w:w="2009" w:type="dxa"/>
            <w:tcBorders>
              <w:top w:val="single" w:color="auto" w:sz="4" w:space="0"/>
              <w:left w:val="single" w:color="auto" w:sz="4" w:space="0"/>
              <w:bottom w:val="single" w:color="auto" w:sz="4" w:space="0"/>
              <w:right w:val="single" w:color="auto" w:sz="4" w:space="0"/>
            </w:tcBorders>
            <w:vAlign w:val="top"/>
          </w:tcPr>
          <w:p w14:paraId="1A7A436E">
            <w:pPr>
              <w:wordWrap w:val="0"/>
              <w:overflowPunct w:val="0"/>
              <w:topLinePunct/>
              <w:spacing w:line="400" w:lineRule="exact"/>
              <w:jc w:val="center"/>
              <w:rPr>
                <w:rFonts w:hint="default" w:eastAsia="宋体" w:asciiTheme="minorAscii" w:hAnsiTheme="minorAscii"/>
                <w:sz w:val="24"/>
                <w:szCs w:val="24"/>
                <w:lang w:val="en-US" w:eastAsia="zh-CN"/>
              </w:rPr>
            </w:pPr>
            <w:r>
              <w:rPr>
                <w:rFonts w:hint="default" w:asciiTheme="minorAscii" w:hAnsiTheme="minorAscii"/>
                <w:sz w:val="24"/>
                <w:szCs w:val="24"/>
              </w:rPr>
              <w:t>通过哪些措施或方法将愿景和价值观传递给相关方（员工、合作伙伴、顾客和其他利益相关方等）</w:t>
            </w:r>
            <w:r>
              <w:rPr>
                <w:rFonts w:hint="default" w:asciiTheme="minorAscii" w:hAnsiTheme="minorAscii"/>
                <w:sz w:val="24"/>
                <w:szCs w:val="24"/>
                <w:lang w:eastAsia="zh-CN"/>
              </w:rPr>
              <w:t>（</w:t>
            </w:r>
            <w:r>
              <w:rPr>
                <w:rFonts w:hint="default" w:asciiTheme="minorAscii" w:hAnsiTheme="minorAscii"/>
                <w:sz w:val="24"/>
                <w:szCs w:val="24"/>
                <w:lang w:val="en-US" w:eastAsia="zh-CN"/>
              </w:rPr>
              <w:t>5分）</w:t>
            </w:r>
          </w:p>
        </w:tc>
        <w:tc>
          <w:tcPr>
            <w:tcW w:w="4703" w:type="dxa"/>
            <w:tcBorders>
              <w:top w:val="single" w:color="auto" w:sz="4" w:space="0"/>
              <w:left w:val="single" w:color="auto" w:sz="4" w:space="0"/>
              <w:bottom w:val="single" w:color="auto" w:sz="4" w:space="0"/>
              <w:right w:val="single" w:color="auto" w:sz="4" w:space="0"/>
            </w:tcBorders>
            <w:vAlign w:val="top"/>
          </w:tcPr>
          <w:p w14:paraId="36124880">
            <w:pPr>
              <w:wordWrap w:val="0"/>
              <w:overflowPunct w:val="0"/>
              <w:topLinePunct/>
              <w:spacing w:line="400" w:lineRule="exact"/>
              <w:rPr>
                <w:sz w:val="24"/>
                <w:szCs w:val="24"/>
              </w:rPr>
            </w:pPr>
            <w:r>
              <w:rPr>
                <w:sz w:val="24"/>
                <w:szCs w:val="24"/>
              </w:rPr>
              <w:t>具体措施或方法：</w:t>
            </w:r>
          </w:p>
          <w:p w14:paraId="7ACAE070">
            <w:pPr>
              <w:wordWrap w:val="0"/>
              <w:overflowPunct w:val="0"/>
              <w:topLinePunct/>
              <w:spacing w:line="400" w:lineRule="exact"/>
              <w:rPr>
                <w:sz w:val="24"/>
                <w:szCs w:val="24"/>
              </w:rPr>
            </w:pPr>
          </w:p>
        </w:tc>
      </w:tr>
      <w:tr w14:paraId="2B2F29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6" w:type="dxa"/>
            <w:left w:w="108" w:type="dxa"/>
            <w:bottom w:w="46" w:type="dxa"/>
            <w:right w:w="108" w:type="dxa"/>
          </w:tblCellMar>
        </w:tblPrEx>
        <w:trPr>
          <w:jc w:val="center"/>
        </w:trPr>
        <w:tc>
          <w:tcPr>
            <w:tcW w:w="795" w:type="dxa"/>
            <w:tcBorders>
              <w:top w:val="single" w:color="auto" w:sz="4" w:space="0"/>
              <w:left w:val="single" w:color="auto" w:sz="4" w:space="0"/>
              <w:bottom w:val="single" w:color="auto" w:sz="4" w:space="0"/>
              <w:right w:val="single" w:color="auto" w:sz="4" w:space="0"/>
            </w:tcBorders>
            <w:shd w:val="clear" w:color="auto" w:fill="auto"/>
            <w:vAlign w:val="center"/>
          </w:tcPr>
          <w:p w14:paraId="02BA2F7C">
            <w:pPr>
              <w:bidi w:val="0"/>
              <w:jc w:val="center"/>
              <w:rPr>
                <w:rFonts w:hint="default" w:asciiTheme="minorAscii" w:hAnsiTheme="minorAscii"/>
                <w:sz w:val="24"/>
                <w:szCs w:val="24"/>
                <w:lang w:val="en-US" w:eastAsia="zh-CN"/>
              </w:rPr>
            </w:pPr>
            <w:r>
              <w:rPr>
                <w:rFonts w:hint="default" w:asciiTheme="minorAscii" w:hAnsiTheme="minorAscii"/>
                <w:sz w:val="24"/>
                <w:szCs w:val="24"/>
                <w:lang w:val="en-US" w:eastAsia="zh-CN"/>
              </w:rPr>
              <w:t>27</w:t>
            </w:r>
          </w:p>
        </w:tc>
        <w:tc>
          <w:tcPr>
            <w:tcW w:w="1275" w:type="dxa"/>
            <w:vMerge w:val="continue"/>
            <w:tcBorders>
              <w:top w:val="single" w:color="auto" w:sz="4" w:space="0"/>
              <w:left w:val="single" w:color="auto" w:sz="4" w:space="0"/>
              <w:bottom w:val="single" w:color="auto" w:sz="4" w:space="0"/>
              <w:right w:val="single" w:color="auto" w:sz="4" w:space="0"/>
            </w:tcBorders>
            <w:vAlign w:val="center"/>
          </w:tcPr>
          <w:p w14:paraId="17234F51">
            <w:pPr>
              <w:wordWrap w:val="0"/>
              <w:overflowPunct w:val="0"/>
              <w:topLinePunct/>
              <w:spacing w:line="400" w:lineRule="exact"/>
              <w:jc w:val="center"/>
              <w:rPr>
                <w:sz w:val="24"/>
                <w:szCs w:val="24"/>
              </w:rPr>
            </w:pPr>
          </w:p>
        </w:tc>
        <w:tc>
          <w:tcPr>
            <w:tcW w:w="2009" w:type="dxa"/>
            <w:tcBorders>
              <w:top w:val="single" w:color="auto" w:sz="4" w:space="0"/>
              <w:left w:val="single" w:color="auto" w:sz="4" w:space="0"/>
              <w:bottom w:val="single" w:color="auto" w:sz="4" w:space="0"/>
              <w:right w:val="single" w:color="auto" w:sz="4" w:space="0"/>
            </w:tcBorders>
            <w:vAlign w:val="top"/>
          </w:tcPr>
          <w:p w14:paraId="77A759C2">
            <w:pPr>
              <w:wordWrap w:val="0"/>
              <w:overflowPunct w:val="0"/>
              <w:topLinePunct/>
              <w:spacing w:line="400" w:lineRule="exact"/>
              <w:jc w:val="center"/>
              <w:rPr>
                <w:rFonts w:hint="default" w:asciiTheme="minorAscii" w:hAnsiTheme="minorAscii"/>
                <w:sz w:val="24"/>
                <w:szCs w:val="24"/>
              </w:rPr>
            </w:pPr>
            <w:r>
              <w:rPr>
                <w:rFonts w:hint="default" w:asciiTheme="minorAscii" w:hAnsiTheme="minorAscii"/>
                <w:sz w:val="24"/>
                <w:szCs w:val="24"/>
              </w:rPr>
              <w:t>通过哪些方法或手段开展质量文化建设工作</w:t>
            </w:r>
          </w:p>
          <w:p w14:paraId="2C190A13">
            <w:pPr>
              <w:wordWrap w:val="0"/>
              <w:overflowPunct w:val="0"/>
              <w:topLinePunct/>
              <w:spacing w:line="400" w:lineRule="exact"/>
              <w:jc w:val="center"/>
              <w:rPr>
                <w:rFonts w:hint="default" w:eastAsia="宋体" w:asciiTheme="minorAscii" w:hAnsiTheme="minorAscii"/>
                <w:sz w:val="24"/>
                <w:szCs w:val="24"/>
                <w:lang w:val="en-US" w:eastAsia="zh-CN"/>
              </w:rPr>
            </w:pPr>
            <w:r>
              <w:rPr>
                <w:rFonts w:hint="default" w:asciiTheme="minorAscii" w:hAnsiTheme="minorAscii"/>
                <w:sz w:val="24"/>
                <w:szCs w:val="24"/>
                <w:lang w:eastAsia="zh-CN"/>
              </w:rPr>
              <w:t>（</w:t>
            </w:r>
            <w:r>
              <w:rPr>
                <w:rFonts w:hint="default" w:asciiTheme="minorAscii" w:hAnsiTheme="minorAscii"/>
                <w:sz w:val="24"/>
                <w:szCs w:val="24"/>
                <w:lang w:val="en-US" w:eastAsia="zh-CN"/>
              </w:rPr>
              <w:t>5分）</w:t>
            </w:r>
          </w:p>
        </w:tc>
        <w:tc>
          <w:tcPr>
            <w:tcW w:w="4703" w:type="dxa"/>
            <w:tcBorders>
              <w:top w:val="single" w:color="auto" w:sz="4" w:space="0"/>
              <w:left w:val="single" w:color="auto" w:sz="4" w:space="0"/>
              <w:bottom w:val="single" w:color="auto" w:sz="4" w:space="0"/>
              <w:right w:val="single" w:color="auto" w:sz="4" w:space="0"/>
            </w:tcBorders>
            <w:vAlign w:val="top"/>
          </w:tcPr>
          <w:p w14:paraId="0266D8C7">
            <w:pPr>
              <w:wordWrap w:val="0"/>
              <w:overflowPunct w:val="0"/>
              <w:topLinePunct/>
              <w:spacing w:line="400" w:lineRule="exact"/>
              <w:rPr>
                <w:sz w:val="24"/>
                <w:szCs w:val="24"/>
              </w:rPr>
            </w:pPr>
            <w:r>
              <w:rPr>
                <w:sz w:val="24"/>
                <w:szCs w:val="24"/>
              </w:rPr>
              <w:t>具体措施或方法：</w:t>
            </w:r>
          </w:p>
          <w:p w14:paraId="0055B3AB">
            <w:pPr>
              <w:wordWrap w:val="0"/>
              <w:overflowPunct w:val="0"/>
              <w:topLinePunct/>
              <w:spacing w:line="400" w:lineRule="exact"/>
              <w:rPr>
                <w:sz w:val="24"/>
                <w:szCs w:val="24"/>
              </w:rPr>
            </w:pPr>
          </w:p>
        </w:tc>
      </w:tr>
      <w:tr w14:paraId="01D6B8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6" w:type="dxa"/>
            <w:left w:w="108" w:type="dxa"/>
            <w:bottom w:w="46" w:type="dxa"/>
            <w:right w:w="108" w:type="dxa"/>
          </w:tblCellMar>
        </w:tblPrEx>
        <w:trPr>
          <w:jc w:val="center"/>
        </w:trPr>
        <w:tc>
          <w:tcPr>
            <w:tcW w:w="795" w:type="dxa"/>
            <w:tcBorders>
              <w:top w:val="single" w:color="auto" w:sz="4" w:space="0"/>
              <w:left w:val="single" w:color="auto" w:sz="4" w:space="0"/>
              <w:bottom w:val="single" w:color="auto" w:sz="4" w:space="0"/>
              <w:right w:val="single" w:color="auto" w:sz="4" w:space="0"/>
            </w:tcBorders>
            <w:shd w:val="clear" w:color="auto" w:fill="auto"/>
            <w:vAlign w:val="center"/>
          </w:tcPr>
          <w:p w14:paraId="75AE42CD">
            <w:pPr>
              <w:bidi w:val="0"/>
              <w:jc w:val="center"/>
              <w:rPr>
                <w:rFonts w:hint="default" w:asciiTheme="minorAscii" w:hAnsiTheme="minorAscii"/>
                <w:sz w:val="24"/>
                <w:szCs w:val="24"/>
                <w:lang w:val="en-US" w:eastAsia="zh-CN"/>
              </w:rPr>
            </w:pPr>
            <w:r>
              <w:rPr>
                <w:rFonts w:hint="default" w:asciiTheme="minorAscii" w:hAnsiTheme="minorAscii"/>
                <w:sz w:val="24"/>
                <w:szCs w:val="24"/>
                <w:lang w:val="en-US" w:eastAsia="zh-CN"/>
              </w:rPr>
              <w:t>28</w:t>
            </w:r>
          </w:p>
        </w:tc>
        <w:tc>
          <w:tcPr>
            <w:tcW w:w="1275" w:type="dxa"/>
            <w:vMerge w:val="continue"/>
            <w:tcBorders>
              <w:top w:val="single" w:color="auto" w:sz="4" w:space="0"/>
              <w:left w:val="single" w:color="auto" w:sz="4" w:space="0"/>
              <w:bottom w:val="single" w:color="auto" w:sz="4" w:space="0"/>
              <w:right w:val="single" w:color="auto" w:sz="4" w:space="0"/>
            </w:tcBorders>
            <w:vAlign w:val="center"/>
          </w:tcPr>
          <w:p w14:paraId="00397336">
            <w:pPr>
              <w:wordWrap w:val="0"/>
              <w:overflowPunct w:val="0"/>
              <w:topLinePunct/>
              <w:spacing w:line="400" w:lineRule="exact"/>
              <w:jc w:val="center"/>
              <w:rPr>
                <w:sz w:val="24"/>
                <w:szCs w:val="24"/>
              </w:rPr>
            </w:pPr>
          </w:p>
        </w:tc>
        <w:tc>
          <w:tcPr>
            <w:tcW w:w="2009" w:type="dxa"/>
            <w:tcBorders>
              <w:top w:val="single" w:color="auto" w:sz="4" w:space="0"/>
              <w:left w:val="single" w:color="auto" w:sz="4" w:space="0"/>
              <w:bottom w:val="single" w:color="auto" w:sz="4" w:space="0"/>
              <w:right w:val="single" w:color="auto" w:sz="4" w:space="0"/>
            </w:tcBorders>
            <w:vAlign w:val="top"/>
          </w:tcPr>
          <w:p w14:paraId="3C6B2362">
            <w:pPr>
              <w:wordWrap w:val="0"/>
              <w:overflowPunct w:val="0"/>
              <w:topLinePunct/>
              <w:spacing w:line="400" w:lineRule="exact"/>
              <w:jc w:val="center"/>
              <w:rPr>
                <w:rFonts w:hint="default" w:asciiTheme="minorAscii" w:hAnsiTheme="minorAscii"/>
                <w:sz w:val="24"/>
                <w:szCs w:val="24"/>
              </w:rPr>
            </w:pPr>
            <w:r>
              <w:rPr>
                <w:rFonts w:hint="default" w:asciiTheme="minorAscii" w:hAnsiTheme="minorAscii"/>
                <w:sz w:val="24"/>
                <w:szCs w:val="24"/>
              </w:rPr>
              <w:t>是否做到全员参与质量文化建设</w:t>
            </w:r>
          </w:p>
          <w:p w14:paraId="24B7DE6F">
            <w:pPr>
              <w:wordWrap w:val="0"/>
              <w:overflowPunct w:val="0"/>
              <w:topLinePunct/>
              <w:spacing w:line="400" w:lineRule="exact"/>
              <w:jc w:val="center"/>
              <w:rPr>
                <w:rFonts w:hint="default" w:eastAsia="宋体" w:asciiTheme="minorAscii" w:hAnsiTheme="minorAscii"/>
                <w:lang w:val="en-US" w:eastAsia="zh-CN"/>
              </w:rPr>
            </w:pPr>
            <w:r>
              <w:rPr>
                <w:rFonts w:hint="default" w:asciiTheme="minorAscii" w:hAnsiTheme="minorAscii"/>
                <w:sz w:val="24"/>
                <w:szCs w:val="24"/>
              </w:rPr>
              <w:t>（如果是，说明具体情况）</w:t>
            </w:r>
            <w:r>
              <w:rPr>
                <w:rFonts w:hint="default" w:eastAsia="宋体" w:asciiTheme="minorAscii" w:hAnsiTheme="minorAscii"/>
                <w:sz w:val="24"/>
                <w:szCs w:val="24"/>
                <w:lang w:eastAsia="zh-CN"/>
              </w:rPr>
              <w:t>（</w:t>
            </w:r>
            <w:r>
              <w:rPr>
                <w:rFonts w:hint="default" w:eastAsia="宋体" w:asciiTheme="minorAscii" w:hAnsiTheme="minorAscii"/>
                <w:sz w:val="24"/>
                <w:szCs w:val="24"/>
                <w:lang w:val="en-US" w:eastAsia="zh-CN"/>
              </w:rPr>
              <w:t>5分）</w:t>
            </w:r>
          </w:p>
        </w:tc>
        <w:tc>
          <w:tcPr>
            <w:tcW w:w="4703" w:type="dxa"/>
            <w:tcBorders>
              <w:top w:val="single" w:color="auto" w:sz="4" w:space="0"/>
              <w:left w:val="single" w:color="auto" w:sz="4" w:space="0"/>
              <w:bottom w:val="single" w:color="auto" w:sz="4" w:space="0"/>
              <w:right w:val="single" w:color="auto" w:sz="4" w:space="0"/>
            </w:tcBorders>
            <w:vAlign w:val="top"/>
          </w:tcPr>
          <w:p w14:paraId="717AE331">
            <w:pPr>
              <w:wordWrap w:val="0"/>
              <w:overflowPunct w:val="0"/>
              <w:topLinePunct/>
              <w:spacing w:line="400" w:lineRule="exact"/>
              <w:rPr>
                <w:sz w:val="24"/>
                <w:szCs w:val="24"/>
              </w:rPr>
            </w:pPr>
            <w:r>
              <w:rPr>
                <w:rFonts w:hint="eastAsia"/>
                <w:sz w:val="24"/>
                <w:szCs w:val="24"/>
              </w:rPr>
              <w:t>□</w:t>
            </w:r>
            <w:r>
              <w:rPr>
                <w:sz w:val="24"/>
                <w:szCs w:val="24"/>
              </w:rPr>
              <w:t xml:space="preserve">是     </w:t>
            </w:r>
            <w:r>
              <w:rPr>
                <w:rFonts w:hint="eastAsia"/>
                <w:sz w:val="24"/>
                <w:szCs w:val="24"/>
              </w:rPr>
              <w:t>□</w:t>
            </w:r>
            <w:r>
              <w:rPr>
                <w:sz w:val="24"/>
                <w:szCs w:val="24"/>
              </w:rPr>
              <w:t>否</w:t>
            </w:r>
          </w:p>
          <w:p w14:paraId="0BE291E2">
            <w:pPr>
              <w:wordWrap w:val="0"/>
              <w:overflowPunct w:val="0"/>
              <w:topLinePunct/>
              <w:spacing w:line="400" w:lineRule="exact"/>
              <w:rPr>
                <w:sz w:val="24"/>
                <w:szCs w:val="24"/>
              </w:rPr>
            </w:pPr>
            <w:r>
              <w:rPr>
                <w:sz w:val="24"/>
                <w:szCs w:val="24"/>
              </w:rPr>
              <w:t>参与情况和内容：</w:t>
            </w:r>
          </w:p>
        </w:tc>
      </w:tr>
      <w:tr w14:paraId="5F681E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6" w:type="dxa"/>
            <w:left w:w="108" w:type="dxa"/>
            <w:bottom w:w="46" w:type="dxa"/>
            <w:right w:w="108" w:type="dxa"/>
          </w:tblCellMar>
        </w:tblPrEx>
        <w:trPr>
          <w:jc w:val="center"/>
        </w:trPr>
        <w:tc>
          <w:tcPr>
            <w:tcW w:w="795" w:type="dxa"/>
            <w:tcBorders>
              <w:top w:val="single" w:color="auto" w:sz="4" w:space="0"/>
              <w:left w:val="single" w:color="auto" w:sz="4" w:space="0"/>
              <w:bottom w:val="single" w:color="auto" w:sz="4" w:space="0"/>
              <w:right w:val="single" w:color="auto" w:sz="4" w:space="0"/>
            </w:tcBorders>
            <w:shd w:val="clear" w:color="auto" w:fill="auto"/>
            <w:vAlign w:val="center"/>
          </w:tcPr>
          <w:p w14:paraId="37ECDF52">
            <w:pPr>
              <w:bidi w:val="0"/>
              <w:jc w:val="center"/>
              <w:rPr>
                <w:rFonts w:hint="default" w:asciiTheme="minorAscii" w:hAnsiTheme="minorAscii"/>
                <w:sz w:val="24"/>
                <w:szCs w:val="24"/>
                <w:lang w:val="en-US" w:eastAsia="zh-CN"/>
              </w:rPr>
            </w:pPr>
            <w:r>
              <w:rPr>
                <w:rFonts w:hint="default" w:asciiTheme="minorAscii" w:hAnsiTheme="minorAscii"/>
                <w:sz w:val="24"/>
                <w:szCs w:val="24"/>
                <w:lang w:val="en-US" w:eastAsia="zh-CN"/>
              </w:rPr>
              <w:t>29</w:t>
            </w:r>
          </w:p>
        </w:tc>
        <w:tc>
          <w:tcPr>
            <w:tcW w:w="1275" w:type="dxa"/>
            <w:vMerge w:val="continue"/>
            <w:tcBorders>
              <w:top w:val="single" w:color="auto" w:sz="4" w:space="0"/>
              <w:left w:val="single" w:color="auto" w:sz="4" w:space="0"/>
              <w:bottom w:val="single" w:color="auto" w:sz="4" w:space="0"/>
              <w:right w:val="single" w:color="auto" w:sz="4" w:space="0"/>
            </w:tcBorders>
            <w:vAlign w:val="center"/>
          </w:tcPr>
          <w:p w14:paraId="33B069ED">
            <w:pPr>
              <w:wordWrap w:val="0"/>
              <w:overflowPunct w:val="0"/>
              <w:topLinePunct/>
              <w:spacing w:line="400" w:lineRule="exact"/>
              <w:jc w:val="center"/>
              <w:rPr>
                <w:sz w:val="24"/>
                <w:szCs w:val="24"/>
              </w:rPr>
            </w:pPr>
          </w:p>
        </w:tc>
        <w:tc>
          <w:tcPr>
            <w:tcW w:w="2009" w:type="dxa"/>
            <w:tcBorders>
              <w:top w:val="single" w:color="auto" w:sz="4" w:space="0"/>
              <w:left w:val="single" w:color="auto" w:sz="4" w:space="0"/>
              <w:bottom w:val="single" w:color="auto" w:sz="4" w:space="0"/>
              <w:right w:val="single" w:color="auto" w:sz="4" w:space="0"/>
            </w:tcBorders>
            <w:vAlign w:val="top"/>
          </w:tcPr>
          <w:p w14:paraId="13250A57">
            <w:pPr>
              <w:wordWrap w:val="0"/>
              <w:overflowPunct w:val="0"/>
              <w:topLinePunct/>
              <w:spacing w:line="400" w:lineRule="exact"/>
              <w:jc w:val="center"/>
              <w:rPr>
                <w:rFonts w:hint="default" w:eastAsia="宋体" w:asciiTheme="minorAscii" w:hAnsiTheme="minorAscii"/>
                <w:lang w:val="en-US" w:eastAsia="zh-CN"/>
              </w:rPr>
            </w:pPr>
            <w:r>
              <w:rPr>
                <w:rFonts w:hint="default" w:asciiTheme="minorAscii" w:hAnsiTheme="minorAscii"/>
                <w:sz w:val="24"/>
                <w:szCs w:val="24"/>
              </w:rPr>
              <w:t>质量文化是否包含弘扬工匠精神的内容（如果是，说明具体情况）</w:t>
            </w:r>
            <w:r>
              <w:rPr>
                <w:rFonts w:hint="default" w:eastAsia="宋体" w:asciiTheme="minorAscii" w:hAnsiTheme="minorAscii"/>
                <w:sz w:val="24"/>
                <w:szCs w:val="24"/>
                <w:lang w:eastAsia="zh-CN"/>
              </w:rPr>
              <w:t>（</w:t>
            </w:r>
            <w:r>
              <w:rPr>
                <w:rFonts w:hint="default" w:eastAsia="宋体" w:asciiTheme="minorAscii" w:hAnsiTheme="minorAscii"/>
                <w:sz w:val="24"/>
                <w:szCs w:val="24"/>
                <w:lang w:val="en-US" w:eastAsia="zh-CN"/>
              </w:rPr>
              <w:t>5</w:t>
            </w:r>
            <w:r>
              <w:rPr>
                <w:rFonts w:hint="eastAsia" w:asciiTheme="minorAscii" w:hAnsiTheme="minorAscii"/>
                <w:sz w:val="24"/>
                <w:szCs w:val="24"/>
                <w:lang w:val="en-US" w:eastAsia="zh-CN"/>
              </w:rPr>
              <w:t>分</w:t>
            </w:r>
            <w:r>
              <w:rPr>
                <w:rFonts w:hint="default" w:eastAsia="宋体" w:asciiTheme="minorAscii" w:hAnsiTheme="minorAscii"/>
                <w:sz w:val="24"/>
                <w:szCs w:val="24"/>
                <w:lang w:val="en-US" w:eastAsia="zh-CN"/>
              </w:rPr>
              <w:t>）</w:t>
            </w:r>
          </w:p>
        </w:tc>
        <w:tc>
          <w:tcPr>
            <w:tcW w:w="4703" w:type="dxa"/>
            <w:tcBorders>
              <w:top w:val="single" w:color="auto" w:sz="4" w:space="0"/>
              <w:left w:val="single" w:color="auto" w:sz="4" w:space="0"/>
              <w:bottom w:val="single" w:color="auto" w:sz="4" w:space="0"/>
              <w:right w:val="single" w:color="auto" w:sz="4" w:space="0"/>
            </w:tcBorders>
            <w:vAlign w:val="top"/>
          </w:tcPr>
          <w:p w14:paraId="3B204291">
            <w:pPr>
              <w:wordWrap w:val="0"/>
              <w:overflowPunct w:val="0"/>
              <w:topLinePunct/>
              <w:spacing w:line="400" w:lineRule="exact"/>
              <w:rPr>
                <w:sz w:val="24"/>
                <w:szCs w:val="24"/>
              </w:rPr>
            </w:pPr>
            <w:r>
              <w:rPr>
                <w:rFonts w:hint="eastAsia"/>
                <w:sz w:val="24"/>
                <w:szCs w:val="24"/>
              </w:rPr>
              <w:t>□</w:t>
            </w:r>
            <w:r>
              <w:rPr>
                <w:sz w:val="24"/>
                <w:szCs w:val="24"/>
              </w:rPr>
              <w:t xml:space="preserve">是     </w:t>
            </w:r>
            <w:r>
              <w:rPr>
                <w:rFonts w:hint="eastAsia"/>
                <w:sz w:val="24"/>
                <w:szCs w:val="24"/>
              </w:rPr>
              <w:t>□</w:t>
            </w:r>
            <w:r>
              <w:rPr>
                <w:sz w:val="24"/>
                <w:szCs w:val="24"/>
              </w:rPr>
              <w:t>否</w:t>
            </w:r>
          </w:p>
          <w:p w14:paraId="6CA80ACC">
            <w:pPr>
              <w:wordWrap w:val="0"/>
              <w:overflowPunct w:val="0"/>
              <w:topLinePunct/>
              <w:spacing w:line="400" w:lineRule="exact"/>
              <w:rPr>
                <w:sz w:val="24"/>
                <w:szCs w:val="24"/>
              </w:rPr>
            </w:pPr>
            <w:r>
              <w:rPr>
                <w:sz w:val="24"/>
                <w:szCs w:val="24"/>
              </w:rPr>
              <w:t>具体情况和内容：</w:t>
            </w:r>
          </w:p>
          <w:p w14:paraId="4427BE8C">
            <w:pPr>
              <w:wordWrap w:val="0"/>
              <w:overflowPunct w:val="0"/>
              <w:topLinePunct/>
              <w:spacing w:line="400" w:lineRule="exact"/>
              <w:rPr>
                <w:sz w:val="24"/>
                <w:szCs w:val="24"/>
              </w:rPr>
            </w:pPr>
          </w:p>
        </w:tc>
      </w:tr>
      <w:tr w14:paraId="3E6F75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6" w:type="dxa"/>
            <w:left w:w="108" w:type="dxa"/>
            <w:bottom w:w="46" w:type="dxa"/>
            <w:right w:w="108" w:type="dxa"/>
          </w:tblCellMar>
        </w:tblPrEx>
        <w:trPr>
          <w:jc w:val="center"/>
        </w:trPr>
        <w:tc>
          <w:tcPr>
            <w:tcW w:w="795" w:type="dxa"/>
            <w:tcBorders>
              <w:top w:val="single" w:color="auto" w:sz="4" w:space="0"/>
              <w:left w:val="single" w:color="auto" w:sz="4" w:space="0"/>
              <w:bottom w:val="single" w:color="auto" w:sz="4" w:space="0"/>
              <w:right w:val="single" w:color="auto" w:sz="4" w:space="0"/>
            </w:tcBorders>
            <w:shd w:val="clear" w:color="auto" w:fill="auto"/>
            <w:vAlign w:val="center"/>
          </w:tcPr>
          <w:p w14:paraId="538854FC">
            <w:pPr>
              <w:bidi w:val="0"/>
              <w:jc w:val="center"/>
              <w:rPr>
                <w:rFonts w:hint="default" w:asciiTheme="minorAscii" w:hAnsiTheme="minorAscii"/>
                <w:sz w:val="24"/>
                <w:szCs w:val="24"/>
                <w:lang w:val="en-US" w:eastAsia="zh-CN"/>
              </w:rPr>
            </w:pPr>
            <w:r>
              <w:rPr>
                <w:rFonts w:hint="default" w:asciiTheme="minorAscii" w:hAnsiTheme="minorAscii"/>
                <w:sz w:val="24"/>
                <w:szCs w:val="24"/>
                <w:lang w:val="en-US" w:eastAsia="zh-CN"/>
              </w:rPr>
              <w:t>30</w:t>
            </w:r>
          </w:p>
        </w:tc>
        <w:tc>
          <w:tcPr>
            <w:tcW w:w="1275" w:type="dxa"/>
            <w:vMerge w:val="continue"/>
            <w:tcBorders>
              <w:top w:val="single" w:color="auto" w:sz="4" w:space="0"/>
              <w:left w:val="single" w:color="auto" w:sz="4" w:space="0"/>
              <w:bottom w:val="single" w:color="auto" w:sz="4" w:space="0"/>
              <w:right w:val="single" w:color="auto" w:sz="4" w:space="0"/>
            </w:tcBorders>
            <w:vAlign w:val="center"/>
          </w:tcPr>
          <w:p w14:paraId="294E1D7C">
            <w:pPr>
              <w:wordWrap w:val="0"/>
              <w:overflowPunct w:val="0"/>
              <w:topLinePunct/>
              <w:spacing w:line="400" w:lineRule="exact"/>
              <w:jc w:val="center"/>
              <w:rPr>
                <w:sz w:val="24"/>
                <w:szCs w:val="24"/>
              </w:rPr>
            </w:pPr>
          </w:p>
        </w:tc>
        <w:tc>
          <w:tcPr>
            <w:tcW w:w="2009" w:type="dxa"/>
            <w:tcBorders>
              <w:top w:val="single" w:color="auto" w:sz="4" w:space="0"/>
              <w:left w:val="single" w:color="auto" w:sz="4" w:space="0"/>
              <w:bottom w:val="single" w:color="auto" w:sz="4" w:space="0"/>
              <w:right w:val="single" w:color="auto" w:sz="4" w:space="0"/>
            </w:tcBorders>
            <w:vAlign w:val="top"/>
          </w:tcPr>
          <w:p w14:paraId="0D548A82">
            <w:pPr>
              <w:wordWrap w:val="0"/>
              <w:overflowPunct w:val="0"/>
              <w:topLinePunct/>
              <w:spacing w:line="400" w:lineRule="exact"/>
              <w:jc w:val="center"/>
              <w:rPr>
                <w:rFonts w:hint="default" w:asciiTheme="minorAscii" w:hAnsiTheme="minorAscii"/>
                <w:w w:val="96"/>
                <w:sz w:val="24"/>
                <w:szCs w:val="24"/>
              </w:rPr>
            </w:pPr>
            <w:r>
              <w:rPr>
                <w:rFonts w:hint="default" w:asciiTheme="minorAscii" w:hAnsiTheme="minorAscii"/>
                <w:sz w:val="24"/>
                <w:szCs w:val="24"/>
              </w:rPr>
              <w:t>是否</w:t>
            </w:r>
            <w:r>
              <w:rPr>
                <w:rFonts w:hint="default" w:asciiTheme="minorAscii" w:hAnsiTheme="minorAscii"/>
                <w:spacing w:val="-17"/>
                <w:sz w:val="24"/>
                <w:szCs w:val="24"/>
              </w:rPr>
              <w:t>对质量文化建设成效进行评估</w:t>
            </w:r>
          </w:p>
          <w:p w14:paraId="66839DAA">
            <w:pPr>
              <w:wordWrap w:val="0"/>
              <w:overflowPunct w:val="0"/>
              <w:topLinePunct/>
              <w:spacing w:line="400" w:lineRule="exact"/>
              <w:jc w:val="center"/>
              <w:rPr>
                <w:rFonts w:hint="default" w:eastAsia="宋体" w:asciiTheme="minorAscii" w:hAnsiTheme="minorAscii"/>
                <w:lang w:val="en-US" w:eastAsia="zh-CN"/>
              </w:rPr>
            </w:pPr>
            <w:r>
              <w:rPr>
                <w:rFonts w:hint="default" w:asciiTheme="minorAscii" w:hAnsiTheme="minorAscii"/>
                <w:sz w:val="24"/>
                <w:szCs w:val="24"/>
              </w:rPr>
              <w:t>（如果是，说明具体情况）</w:t>
            </w:r>
            <w:r>
              <w:rPr>
                <w:rFonts w:hint="default" w:eastAsia="宋体" w:asciiTheme="minorAscii" w:hAnsiTheme="minorAscii"/>
                <w:sz w:val="24"/>
                <w:szCs w:val="24"/>
                <w:lang w:eastAsia="zh-CN"/>
              </w:rPr>
              <w:t>（</w:t>
            </w:r>
            <w:r>
              <w:rPr>
                <w:rFonts w:hint="default" w:eastAsia="宋体" w:asciiTheme="minorAscii" w:hAnsiTheme="minorAscii"/>
                <w:sz w:val="24"/>
                <w:szCs w:val="24"/>
                <w:lang w:val="en-US" w:eastAsia="zh-CN"/>
              </w:rPr>
              <w:t>5分）</w:t>
            </w:r>
          </w:p>
        </w:tc>
        <w:tc>
          <w:tcPr>
            <w:tcW w:w="4703" w:type="dxa"/>
            <w:tcBorders>
              <w:top w:val="single" w:color="auto" w:sz="4" w:space="0"/>
              <w:left w:val="single" w:color="auto" w:sz="4" w:space="0"/>
              <w:bottom w:val="single" w:color="auto" w:sz="4" w:space="0"/>
              <w:right w:val="single" w:color="auto" w:sz="4" w:space="0"/>
            </w:tcBorders>
            <w:vAlign w:val="top"/>
          </w:tcPr>
          <w:p w14:paraId="2FB29909">
            <w:pPr>
              <w:wordWrap w:val="0"/>
              <w:overflowPunct w:val="0"/>
              <w:topLinePunct/>
              <w:spacing w:line="400" w:lineRule="exact"/>
              <w:rPr>
                <w:sz w:val="24"/>
                <w:szCs w:val="24"/>
              </w:rPr>
            </w:pPr>
            <w:r>
              <w:rPr>
                <w:rFonts w:hint="eastAsia"/>
                <w:sz w:val="24"/>
                <w:szCs w:val="24"/>
              </w:rPr>
              <w:t>□</w:t>
            </w:r>
            <w:r>
              <w:rPr>
                <w:sz w:val="24"/>
                <w:szCs w:val="24"/>
              </w:rPr>
              <w:t xml:space="preserve">是     </w:t>
            </w:r>
            <w:r>
              <w:rPr>
                <w:rFonts w:hint="eastAsia"/>
                <w:sz w:val="24"/>
                <w:szCs w:val="24"/>
              </w:rPr>
              <w:t>□</w:t>
            </w:r>
            <w:r>
              <w:rPr>
                <w:sz w:val="24"/>
                <w:szCs w:val="24"/>
              </w:rPr>
              <w:t>否</w:t>
            </w:r>
          </w:p>
          <w:p w14:paraId="6EDE0FC5">
            <w:pPr>
              <w:wordWrap w:val="0"/>
              <w:overflowPunct w:val="0"/>
              <w:topLinePunct/>
              <w:spacing w:line="400" w:lineRule="exact"/>
              <w:rPr>
                <w:sz w:val="24"/>
                <w:szCs w:val="24"/>
              </w:rPr>
            </w:pPr>
            <w:r>
              <w:rPr>
                <w:sz w:val="24"/>
                <w:szCs w:val="24"/>
              </w:rPr>
              <w:t>评估方式和成效：</w:t>
            </w:r>
          </w:p>
        </w:tc>
      </w:tr>
      <w:tr w14:paraId="5E513E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6" w:type="dxa"/>
            <w:left w:w="108" w:type="dxa"/>
            <w:bottom w:w="46" w:type="dxa"/>
            <w:right w:w="108" w:type="dxa"/>
          </w:tblCellMar>
        </w:tblPrEx>
        <w:trPr>
          <w:jc w:val="center"/>
        </w:trPr>
        <w:tc>
          <w:tcPr>
            <w:tcW w:w="795" w:type="dxa"/>
            <w:tcBorders>
              <w:top w:val="single" w:color="auto" w:sz="4" w:space="0"/>
              <w:left w:val="single" w:color="auto" w:sz="4" w:space="0"/>
              <w:bottom w:val="single" w:color="auto" w:sz="4" w:space="0"/>
              <w:right w:val="single" w:color="auto" w:sz="4" w:space="0"/>
            </w:tcBorders>
            <w:shd w:val="clear" w:color="auto" w:fill="auto"/>
            <w:vAlign w:val="center"/>
          </w:tcPr>
          <w:p w14:paraId="249EA94B">
            <w:pPr>
              <w:bidi w:val="0"/>
              <w:jc w:val="center"/>
              <w:rPr>
                <w:rFonts w:hint="default" w:asciiTheme="minorAscii" w:hAnsiTheme="minorAscii"/>
                <w:sz w:val="24"/>
                <w:szCs w:val="24"/>
                <w:lang w:val="en-US" w:eastAsia="zh-CN"/>
              </w:rPr>
            </w:pPr>
            <w:r>
              <w:rPr>
                <w:rFonts w:hint="default" w:asciiTheme="minorAscii" w:hAnsiTheme="minorAscii"/>
                <w:sz w:val="24"/>
                <w:szCs w:val="24"/>
                <w:lang w:val="en-US" w:eastAsia="zh-CN"/>
              </w:rPr>
              <w:t>31</w:t>
            </w:r>
          </w:p>
        </w:tc>
        <w:tc>
          <w:tcPr>
            <w:tcW w:w="1275" w:type="dxa"/>
            <w:vMerge w:val="restart"/>
            <w:tcBorders>
              <w:top w:val="single" w:color="auto" w:sz="4" w:space="0"/>
              <w:left w:val="single" w:color="auto" w:sz="4" w:space="0"/>
              <w:bottom w:val="single" w:color="auto" w:sz="4" w:space="0"/>
              <w:right w:val="single" w:color="auto" w:sz="4" w:space="0"/>
            </w:tcBorders>
            <w:vAlign w:val="center"/>
          </w:tcPr>
          <w:p w14:paraId="75E72C52">
            <w:pPr>
              <w:wordWrap w:val="0"/>
              <w:overflowPunct w:val="0"/>
              <w:topLinePunct/>
              <w:spacing w:line="400" w:lineRule="exact"/>
              <w:jc w:val="center"/>
              <w:rPr>
                <w:sz w:val="24"/>
                <w:szCs w:val="24"/>
              </w:rPr>
            </w:pPr>
            <w:r>
              <w:rPr>
                <w:sz w:val="24"/>
                <w:szCs w:val="24"/>
              </w:rPr>
              <w:t>质量教育</w:t>
            </w:r>
          </w:p>
          <w:p w14:paraId="4D1C2C1C">
            <w:pPr>
              <w:pStyle w:val="2"/>
              <w:rPr>
                <w:rFonts w:hint="default" w:eastAsia="宋体"/>
                <w:lang w:val="en-US" w:eastAsia="zh-CN"/>
              </w:rPr>
            </w:pPr>
            <w:r>
              <w:rPr>
                <w:rFonts w:hint="eastAsia" w:eastAsia="宋体"/>
                <w:sz w:val="24"/>
                <w:szCs w:val="24"/>
                <w:lang w:eastAsia="zh-CN"/>
              </w:rPr>
              <w:t>（</w:t>
            </w:r>
            <w:r>
              <w:rPr>
                <w:rFonts w:hint="eastAsia" w:eastAsia="宋体"/>
                <w:sz w:val="24"/>
                <w:szCs w:val="24"/>
                <w:lang w:val="en-US" w:eastAsia="zh-CN"/>
              </w:rPr>
              <w:t>35分）</w:t>
            </w:r>
          </w:p>
        </w:tc>
        <w:tc>
          <w:tcPr>
            <w:tcW w:w="2009" w:type="dxa"/>
            <w:tcBorders>
              <w:top w:val="single" w:color="auto" w:sz="4" w:space="0"/>
              <w:left w:val="single" w:color="auto" w:sz="4" w:space="0"/>
              <w:bottom w:val="single" w:color="auto" w:sz="4" w:space="0"/>
              <w:right w:val="single" w:color="auto" w:sz="4" w:space="0"/>
            </w:tcBorders>
            <w:vAlign w:val="top"/>
          </w:tcPr>
          <w:p w14:paraId="5DE1E498">
            <w:pPr>
              <w:wordWrap w:val="0"/>
              <w:overflowPunct w:val="0"/>
              <w:topLinePunct/>
              <w:spacing w:line="400" w:lineRule="exact"/>
              <w:jc w:val="center"/>
              <w:rPr>
                <w:rFonts w:hint="default" w:asciiTheme="minorAscii" w:hAnsiTheme="minorAscii"/>
                <w:sz w:val="24"/>
                <w:szCs w:val="24"/>
              </w:rPr>
            </w:pPr>
            <w:r>
              <w:rPr>
                <w:rFonts w:hint="default" w:asciiTheme="minorAscii" w:hAnsiTheme="minorAscii"/>
                <w:sz w:val="24"/>
                <w:szCs w:val="24"/>
              </w:rPr>
              <w:t>定期开展质量教育培训情况</w:t>
            </w:r>
          </w:p>
          <w:p w14:paraId="073E0158">
            <w:pPr>
              <w:pStyle w:val="2"/>
              <w:jc w:val="center"/>
              <w:rPr>
                <w:rFonts w:hint="default" w:eastAsia="宋体" w:asciiTheme="minorAscii" w:hAnsiTheme="minorAscii"/>
                <w:lang w:val="en-US" w:eastAsia="zh-CN"/>
              </w:rPr>
            </w:pPr>
            <w:r>
              <w:rPr>
                <w:rFonts w:hint="default" w:eastAsia="宋体" w:asciiTheme="minorAscii" w:hAnsiTheme="minorAscii"/>
                <w:sz w:val="24"/>
                <w:szCs w:val="24"/>
                <w:lang w:eastAsia="zh-CN"/>
              </w:rPr>
              <w:t>（</w:t>
            </w:r>
            <w:r>
              <w:rPr>
                <w:rFonts w:hint="default" w:eastAsia="宋体" w:asciiTheme="minorAscii" w:hAnsiTheme="minorAscii"/>
                <w:sz w:val="24"/>
                <w:szCs w:val="24"/>
                <w:lang w:val="en-US" w:eastAsia="zh-CN"/>
              </w:rPr>
              <w:t>10分）</w:t>
            </w:r>
          </w:p>
        </w:tc>
        <w:tc>
          <w:tcPr>
            <w:tcW w:w="4703" w:type="dxa"/>
            <w:tcBorders>
              <w:top w:val="single" w:color="auto" w:sz="4" w:space="0"/>
              <w:left w:val="single" w:color="auto" w:sz="4" w:space="0"/>
              <w:bottom w:val="single" w:color="auto" w:sz="4" w:space="0"/>
              <w:right w:val="single" w:color="auto" w:sz="4" w:space="0"/>
            </w:tcBorders>
            <w:vAlign w:val="top"/>
          </w:tcPr>
          <w:p w14:paraId="3AF436C0">
            <w:pPr>
              <w:wordWrap w:val="0"/>
              <w:overflowPunct w:val="0"/>
              <w:topLinePunct/>
              <w:spacing w:line="400" w:lineRule="exact"/>
              <w:rPr>
                <w:sz w:val="24"/>
                <w:szCs w:val="24"/>
              </w:rPr>
            </w:pPr>
            <w:r>
              <w:rPr>
                <w:sz w:val="24"/>
                <w:szCs w:val="24"/>
              </w:rPr>
              <w:t>培训对象、培训方式、培训内容等情况：</w:t>
            </w:r>
          </w:p>
          <w:p w14:paraId="5CBC7E7B">
            <w:pPr>
              <w:wordWrap w:val="0"/>
              <w:overflowPunct w:val="0"/>
              <w:topLinePunct/>
              <w:spacing w:line="400" w:lineRule="exact"/>
              <w:rPr>
                <w:sz w:val="24"/>
                <w:szCs w:val="24"/>
              </w:rPr>
            </w:pPr>
            <w:r>
              <w:rPr>
                <w:sz w:val="24"/>
                <w:szCs w:val="24"/>
              </w:rPr>
              <w:t>接受质量技能培训的一线员工占全体员工比例：</w:t>
            </w:r>
            <w:r>
              <w:rPr>
                <w:sz w:val="24"/>
                <w:szCs w:val="24"/>
                <w:u w:val="single"/>
              </w:rPr>
              <w:t xml:space="preserve">        </w:t>
            </w:r>
            <w:r>
              <w:rPr>
                <w:sz w:val="24"/>
                <w:szCs w:val="24"/>
              </w:rPr>
              <w:t>%</w:t>
            </w:r>
          </w:p>
          <w:p w14:paraId="24644AAE">
            <w:pPr>
              <w:wordWrap w:val="0"/>
              <w:overflowPunct w:val="0"/>
              <w:topLinePunct/>
              <w:spacing w:line="400" w:lineRule="exact"/>
              <w:rPr>
                <w:sz w:val="24"/>
                <w:szCs w:val="24"/>
              </w:rPr>
            </w:pPr>
            <w:r>
              <w:rPr>
                <w:sz w:val="24"/>
                <w:szCs w:val="24"/>
              </w:rPr>
              <w:t>面向一线员工质量技能培训方式与内容的具体情况：</w:t>
            </w:r>
          </w:p>
        </w:tc>
      </w:tr>
      <w:tr w14:paraId="224C29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6" w:type="dxa"/>
            <w:left w:w="108" w:type="dxa"/>
            <w:bottom w:w="46" w:type="dxa"/>
            <w:right w:w="108" w:type="dxa"/>
          </w:tblCellMar>
        </w:tblPrEx>
        <w:trPr>
          <w:jc w:val="center"/>
        </w:trPr>
        <w:tc>
          <w:tcPr>
            <w:tcW w:w="795" w:type="dxa"/>
            <w:tcBorders>
              <w:top w:val="single" w:color="auto" w:sz="4" w:space="0"/>
              <w:left w:val="single" w:color="auto" w:sz="4" w:space="0"/>
              <w:bottom w:val="single" w:color="auto" w:sz="4" w:space="0"/>
              <w:right w:val="single" w:color="auto" w:sz="4" w:space="0"/>
            </w:tcBorders>
            <w:shd w:val="clear" w:color="auto" w:fill="auto"/>
            <w:vAlign w:val="center"/>
          </w:tcPr>
          <w:p w14:paraId="2E9E6F28">
            <w:pPr>
              <w:bidi w:val="0"/>
              <w:jc w:val="center"/>
              <w:rPr>
                <w:rFonts w:hint="default" w:asciiTheme="minorAscii" w:hAnsiTheme="minorAscii"/>
                <w:sz w:val="24"/>
                <w:szCs w:val="24"/>
                <w:lang w:val="en-US" w:eastAsia="zh-CN"/>
              </w:rPr>
            </w:pPr>
            <w:r>
              <w:rPr>
                <w:rFonts w:hint="default" w:asciiTheme="minorAscii" w:hAnsiTheme="minorAscii"/>
                <w:sz w:val="24"/>
                <w:szCs w:val="24"/>
                <w:lang w:val="en-US" w:eastAsia="zh-CN"/>
              </w:rPr>
              <w:t>32</w:t>
            </w:r>
          </w:p>
        </w:tc>
        <w:tc>
          <w:tcPr>
            <w:tcW w:w="1275" w:type="dxa"/>
            <w:vMerge w:val="continue"/>
            <w:tcBorders>
              <w:top w:val="single" w:color="auto" w:sz="4" w:space="0"/>
              <w:left w:val="single" w:color="auto" w:sz="4" w:space="0"/>
              <w:bottom w:val="single" w:color="auto" w:sz="4" w:space="0"/>
              <w:right w:val="single" w:color="auto" w:sz="4" w:space="0"/>
            </w:tcBorders>
            <w:vAlign w:val="center"/>
          </w:tcPr>
          <w:p w14:paraId="518E35D2">
            <w:pPr>
              <w:wordWrap w:val="0"/>
              <w:overflowPunct w:val="0"/>
              <w:topLinePunct/>
              <w:spacing w:line="400" w:lineRule="exact"/>
              <w:jc w:val="center"/>
              <w:rPr>
                <w:sz w:val="24"/>
                <w:szCs w:val="24"/>
              </w:rPr>
            </w:pPr>
          </w:p>
        </w:tc>
        <w:tc>
          <w:tcPr>
            <w:tcW w:w="2009" w:type="dxa"/>
            <w:tcBorders>
              <w:top w:val="single" w:color="auto" w:sz="4" w:space="0"/>
              <w:left w:val="single" w:color="auto" w:sz="4" w:space="0"/>
              <w:bottom w:val="single" w:color="auto" w:sz="4" w:space="0"/>
              <w:right w:val="single" w:color="auto" w:sz="4" w:space="0"/>
            </w:tcBorders>
            <w:vAlign w:val="top"/>
          </w:tcPr>
          <w:p w14:paraId="2C2D49FD">
            <w:pPr>
              <w:wordWrap w:val="0"/>
              <w:overflowPunct w:val="0"/>
              <w:topLinePunct/>
              <w:spacing w:line="400" w:lineRule="exact"/>
              <w:jc w:val="center"/>
              <w:rPr>
                <w:rFonts w:hint="default" w:asciiTheme="minorAscii" w:hAnsiTheme="minorAscii"/>
                <w:sz w:val="24"/>
                <w:szCs w:val="24"/>
              </w:rPr>
            </w:pPr>
            <w:r>
              <w:rPr>
                <w:rFonts w:hint="default" w:asciiTheme="minorAscii" w:hAnsiTheme="minorAscii"/>
                <w:sz w:val="24"/>
                <w:szCs w:val="24"/>
              </w:rPr>
              <w:t>一线员工离职率</w:t>
            </w:r>
          </w:p>
          <w:p w14:paraId="4C9D665D">
            <w:pPr>
              <w:pStyle w:val="2"/>
              <w:jc w:val="center"/>
              <w:rPr>
                <w:rFonts w:hint="default" w:eastAsia="宋体" w:asciiTheme="minorAscii" w:hAnsiTheme="minorAscii"/>
                <w:lang w:val="en-US" w:eastAsia="zh-CN"/>
              </w:rPr>
            </w:pPr>
            <w:r>
              <w:rPr>
                <w:rFonts w:hint="default" w:eastAsia="宋体" w:asciiTheme="minorAscii" w:hAnsiTheme="minorAscii"/>
                <w:sz w:val="24"/>
                <w:szCs w:val="24"/>
                <w:lang w:eastAsia="zh-CN"/>
              </w:rPr>
              <w:t>（</w:t>
            </w:r>
            <w:r>
              <w:rPr>
                <w:rFonts w:hint="default" w:eastAsia="宋体" w:asciiTheme="minorAscii" w:hAnsiTheme="minorAscii"/>
                <w:sz w:val="24"/>
                <w:szCs w:val="24"/>
                <w:lang w:val="en-US" w:eastAsia="zh-CN"/>
              </w:rPr>
              <w:t>5分）</w:t>
            </w:r>
          </w:p>
        </w:tc>
        <w:tc>
          <w:tcPr>
            <w:tcW w:w="4703" w:type="dxa"/>
            <w:tcBorders>
              <w:top w:val="single" w:color="auto" w:sz="4" w:space="0"/>
              <w:left w:val="single" w:color="auto" w:sz="4" w:space="0"/>
              <w:bottom w:val="single" w:color="auto" w:sz="4" w:space="0"/>
              <w:right w:val="single" w:color="auto" w:sz="4" w:space="0"/>
            </w:tcBorders>
            <w:vAlign w:val="top"/>
          </w:tcPr>
          <w:p w14:paraId="2704EF52">
            <w:pPr>
              <w:wordWrap w:val="0"/>
              <w:overflowPunct w:val="0"/>
              <w:topLinePunct/>
              <w:spacing w:line="400" w:lineRule="exact"/>
              <w:rPr>
                <w:sz w:val="24"/>
                <w:szCs w:val="24"/>
              </w:rPr>
            </w:pPr>
            <w:r>
              <w:rPr>
                <w:sz w:val="24"/>
                <w:szCs w:val="24"/>
              </w:rPr>
              <w:t>上一年度一线员工离职率：</w:t>
            </w:r>
            <w:r>
              <w:rPr>
                <w:sz w:val="24"/>
                <w:szCs w:val="24"/>
                <w:u w:val="single"/>
              </w:rPr>
              <w:t xml:space="preserve">     </w:t>
            </w:r>
            <w:r>
              <w:rPr>
                <w:sz w:val="24"/>
                <w:szCs w:val="24"/>
              </w:rPr>
              <w:t>%</w:t>
            </w:r>
          </w:p>
        </w:tc>
      </w:tr>
      <w:tr w14:paraId="3487CE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6" w:type="dxa"/>
            <w:left w:w="108" w:type="dxa"/>
            <w:bottom w:w="46" w:type="dxa"/>
            <w:right w:w="108" w:type="dxa"/>
          </w:tblCellMar>
        </w:tblPrEx>
        <w:trPr>
          <w:jc w:val="center"/>
        </w:trPr>
        <w:tc>
          <w:tcPr>
            <w:tcW w:w="795" w:type="dxa"/>
            <w:tcBorders>
              <w:top w:val="single" w:color="auto" w:sz="4" w:space="0"/>
              <w:left w:val="single" w:color="auto" w:sz="4" w:space="0"/>
              <w:bottom w:val="single" w:color="auto" w:sz="4" w:space="0"/>
              <w:right w:val="single" w:color="auto" w:sz="4" w:space="0"/>
            </w:tcBorders>
            <w:vAlign w:val="center"/>
          </w:tcPr>
          <w:p w14:paraId="6AF2DED8">
            <w:pPr>
              <w:bidi w:val="0"/>
              <w:jc w:val="center"/>
              <w:rPr>
                <w:rFonts w:hint="default" w:asciiTheme="minorAscii" w:hAnsiTheme="minorAscii"/>
                <w:sz w:val="24"/>
                <w:szCs w:val="24"/>
                <w:lang w:val="en-US" w:eastAsia="zh-CN"/>
              </w:rPr>
            </w:pPr>
            <w:r>
              <w:rPr>
                <w:rFonts w:hint="default" w:asciiTheme="minorAscii" w:hAnsiTheme="minorAscii"/>
                <w:sz w:val="24"/>
                <w:szCs w:val="24"/>
                <w:lang w:val="en-US" w:eastAsia="zh-CN"/>
              </w:rPr>
              <w:t>33</w:t>
            </w:r>
          </w:p>
        </w:tc>
        <w:tc>
          <w:tcPr>
            <w:tcW w:w="1275" w:type="dxa"/>
            <w:vMerge w:val="continue"/>
            <w:tcBorders>
              <w:top w:val="single" w:color="auto" w:sz="4" w:space="0"/>
              <w:left w:val="single" w:color="auto" w:sz="4" w:space="0"/>
              <w:bottom w:val="single" w:color="auto" w:sz="4" w:space="0"/>
              <w:right w:val="single" w:color="auto" w:sz="4" w:space="0"/>
            </w:tcBorders>
            <w:vAlign w:val="center"/>
          </w:tcPr>
          <w:p w14:paraId="52A7344C">
            <w:pPr>
              <w:wordWrap w:val="0"/>
              <w:overflowPunct w:val="0"/>
              <w:topLinePunct/>
              <w:spacing w:line="400" w:lineRule="exact"/>
              <w:jc w:val="center"/>
              <w:rPr>
                <w:sz w:val="24"/>
                <w:szCs w:val="24"/>
              </w:rPr>
            </w:pPr>
          </w:p>
        </w:tc>
        <w:tc>
          <w:tcPr>
            <w:tcW w:w="2009" w:type="dxa"/>
            <w:tcBorders>
              <w:top w:val="single" w:color="auto" w:sz="4" w:space="0"/>
              <w:left w:val="single" w:color="auto" w:sz="4" w:space="0"/>
              <w:bottom w:val="single" w:color="auto" w:sz="4" w:space="0"/>
              <w:right w:val="single" w:color="auto" w:sz="4" w:space="0"/>
            </w:tcBorders>
            <w:vAlign w:val="top"/>
          </w:tcPr>
          <w:p w14:paraId="279F7FF4">
            <w:pPr>
              <w:wordWrap w:val="0"/>
              <w:overflowPunct w:val="0"/>
              <w:topLinePunct/>
              <w:spacing w:line="400" w:lineRule="exact"/>
              <w:jc w:val="center"/>
              <w:rPr>
                <w:rFonts w:hint="default" w:asciiTheme="minorAscii" w:hAnsiTheme="minorAscii"/>
                <w:sz w:val="24"/>
                <w:szCs w:val="24"/>
              </w:rPr>
            </w:pPr>
            <w:r>
              <w:rPr>
                <w:rFonts w:hint="eastAsia" w:asciiTheme="minorAscii" w:hAnsiTheme="minorAscii"/>
                <w:sz w:val="24"/>
                <w:szCs w:val="24"/>
                <w:lang w:eastAsia="zh-CN"/>
              </w:rPr>
              <w:t>获得</w:t>
            </w:r>
            <w:r>
              <w:rPr>
                <w:rFonts w:hint="default" w:asciiTheme="minorAscii" w:hAnsiTheme="minorAscii"/>
                <w:sz w:val="24"/>
                <w:szCs w:val="24"/>
              </w:rPr>
              <w:t>职业技术资格的员工情况</w:t>
            </w:r>
          </w:p>
          <w:p w14:paraId="17083BC9">
            <w:pPr>
              <w:pStyle w:val="2"/>
              <w:jc w:val="center"/>
              <w:rPr>
                <w:rFonts w:hint="default" w:eastAsia="宋体" w:asciiTheme="minorAscii" w:hAnsiTheme="minorAscii"/>
                <w:lang w:val="en-US" w:eastAsia="zh-CN"/>
              </w:rPr>
            </w:pPr>
            <w:r>
              <w:rPr>
                <w:rFonts w:hint="default" w:eastAsia="宋体" w:asciiTheme="minorAscii" w:hAnsiTheme="minorAscii"/>
                <w:sz w:val="24"/>
                <w:szCs w:val="24"/>
                <w:lang w:eastAsia="zh-CN"/>
              </w:rPr>
              <w:t>（</w:t>
            </w:r>
            <w:r>
              <w:rPr>
                <w:rFonts w:hint="default" w:eastAsia="宋体" w:asciiTheme="minorAscii" w:hAnsiTheme="minorAscii"/>
                <w:sz w:val="24"/>
                <w:szCs w:val="24"/>
                <w:lang w:val="en-US" w:eastAsia="zh-CN"/>
              </w:rPr>
              <w:t>10分）</w:t>
            </w:r>
          </w:p>
        </w:tc>
        <w:tc>
          <w:tcPr>
            <w:tcW w:w="4703" w:type="dxa"/>
            <w:tcBorders>
              <w:top w:val="single" w:color="auto" w:sz="4" w:space="0"/>
              <w:left w:val="single" w:color="auto" w:sz="4" w:space="0"/>
              <w:bottom w:val="single" w:color="auto" w:sz="4" w:space="0"/>
              <w:right w:val="single" w:color="auto" w:sz="4" w:space="0"/>
            </w:tcBorders>
            <w:vAlign w:val="top"/>
          </w:tcPr>
          <w:p w14:paraId="27F3B21F">
            <w:pPr>
              <w:wordWrap w:val="0"/>
              <w:overflowPunct w:val="0"/>
              <w:topLinePunct/>
              <w:spacing w:line="400" w:lineRule="exact"/>
              <w:rPr>
                <w:sz w:val="24"/>
                <w:szCs w:val="24"/>
              </w:rPr>
            </w:pPr>
            <w:r>
              <w:rPr>
                <w:rFonts w:hint="eastAsia"/>
                <w:sz w:val="24"/>
                <w:szCs w:val="24"/>
                <w:lang w:eastAsia="zh-CN"/>
              </w:rPr>
              <w:t>获得</w:t>
            </w:r>
            <w:r>
              <w:rPr>
                <w:sz w:val="24"/>
                <w:szCs w:val="24"/>
              </w:rPr>
              <w:t>职业技术资格的员工数量：</w:t>
            </w:r>
          </w:p>
          <w:p w14:paraId="67CBB236">
            <w:pPr>
              <w:wordWrap w:val="0"/>
              <w:overflowPunct w:val="0"/>
              <w:topLinePunct/>
              <w:spacing w:line="400" w:lineRule="exact"/>
              <w:rPr>
                <w:sz w:val="24"/>
                <w:szCs w:val="24"/>
              </w:rPr>
            </w:pPr>
            <w:r>
              <w:rPr>
                <w:sz w:val="24"/>
                <w:szCs w:val="24"/>
              </w:rPr>
              <w:t>占全体员工比例：</w:t>
            </w:r>
            <w:r>
              <w:rPr>
                <w:sz w:val="24"/>
                <w:szCs w:val="24"/>
                <w:u w:val="single"/>
              </w:rPr>
              <w:t xml:space="preserve">        </w:t>
            </w:r>
            <w:r>
              <w:rPr>
                <w:sz w:val="24"/>
                <w:szCs w:val="24"/>
              </w:rPr>
              <w:t>%</w:t>
            </w:r>
          </w:p>
        </w:tc>
      </w:tr>
      <w:tr w14:paraId="11C9AB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6" w:type="dxa"/>
            <w:left w:w="108" w:type="dxa"/>
            <w:bottom w:w="46" w:type="dxa"/>
            <w:right w:w="108" w:type="dxa"/>
          </w:tblCellMar>
        </w:tblPrEx>
        <w:trPr>
          <w:jc w:val="center"/>
        </w:trPr>
        <w:tc>
          <w:tcPr>
            <w:tcW w:w="795" w:type="dxa"/>
            <w:tcBorders>
              <w:top w:val="single" w:color="auto" w:sz="4" w:space="0"/>
              <w:left w:val="single" w:color="auto" w:sz="4" w:space="0"/>
              <w:bottom w:val="single" w:color="auto" w:sz="4" w:space="0"/>
              <w:right w:val="single" w:color="auto" w:sz="4" w:space="0"/>
            </w:tcBorders>
            <w:vAlign w:val="center"/>
          </w:tcPr>
          <w:p w14:paraId="4785B2D0">
            <w:pPr>
              <w:bidi w:val="0"/>
              <w:jc w:val="center"/>
              <w:rPr>
                <w:rFonts w:hint="default" w:asciiTheme="minorAscii" w:hAnsiTheme="minorAscii"/>
                <w:sz w:val="24"/>
                <w:szCs w:val="24"/>
                <w:lang w:val="en-US" w:eastAsia="zh-CN"/>
              </w:rPr>
            </w:pPr>
            <w:r>
              <w:rPr>
                <w:rFonts w:hint="default" w:asciiTheme="minorAscii" w:hAnsiTheme="minorAscii"/>
                <w:sz w:val="24"/>
                <w:szCs w:val="24"/>
                <w:lang w:val="en-US" w:eastAsia="zh-CN"/>
              </w:rPr>
              <w:t>34</w:t>
            </w:r>
          </w:p>
        </w:tc>
        <w:tc>
          <w:tcPr>
            <w:tcW w:w="1275" w:type="dxa"/>
            <w:vMerge w:val="continue"/>
            <w:tcBorders>
              <w:top w:val="single" w:color="auto" w:sz="4" w:space="0"/>
              <w:left w:val="single" w:color="auto" w:sz="4" w:space="0"/>
              <w:bottom w:val="single" w:color="auto" w:sz="4" w:space="0"/>
              <w:right w:val="single" w:color="auto" w:sz="4" w:space="0"/>
            </w:tcBorders>
            <w:vAlign w:val="center"/>
          </w:tcPr>
          <w:p w14:paraId="1A9C7398">
            <w:pPr>
              <w:wordWrap w:val="0"/>
              <w:overflowPunct w:val="0"/>
              <w:topLinePunct/>
              <w:spacing w:line="400" w:lineRule="exact"/>
              <w:jc w:val="center"/>
              <w:rPr>
                <w:sz w:val="24"/>
                <w:szCs w:val="24"/>
              </w:rPr>
            </w:pPr>
          </w:p>
        </w:tc>
        <w:tc>
          <w:tcPr>
            <w:tcW w:w="2009" w:type="dxa"/>
            <w:tcBorders>
              <w:top w:val="single" w:color="auto" w:sz="4" w:space="0"/>
              <w:left w:val="single" w:color="auto" w:sz="4" w:space="0"/>
              <w:bottom w:val="single" w:color="auto" w:sz="4" w:space="0"/>
              <w:right w:val="single" w:color="auto" w:sz="4" w:space="0"/>
            </w:tcBorders>
            <w:vAlign w:val="top"/>
          </w:tcPr>
          <w:p w14:paraId="64368839">
            <w:pPr>
              <w:wordWrap w:val="0"/>
              <w:overflowPunct w:val="0"/>
              <w:topLinePunct/>
              <w:spacing w:line="400" w:lineRule="exact"/>
              <w:jc w:val="center"/>
              <w:rPr>
                <w:rFonts w:hint="default" w:asciiTheme="minorAscii" w:hAnsiTheme="minorAscii"/>
                <w:sz w:val="24"/>
                <w:szCs w:val="24"/>
              </w:rPr>
            </w:pPr>
            <w:r>
              <w:rPr>
                <w:rFonts w:hint="default" w:asciiTheme="minorAscii" w:hAnsiTheme="minorAscii"/>
                <w:sz w:val="24"/>
                <w:szCs w:val="24"/>
              </w:rPr>
              <w:t>是否建立员工职业发展规划</w:t>
            </w:r>
          </w:p>
          <w:p w14:paraId="74D7DA14">
            <w:pPr>
              <w:wordWrap w:val="0"/>
              <w:overflowPunct w:val="0"/>
              <w:topLinePunct/>
              <w:spacing w:line="400" w:lineRule="exact"/>
              <w:jc w:val="center"/>
              <w:rPr>
                <w:rFonts w:hint="default" w:eastAsia="宋体" w:asciiTheme="minorAscii" w:hAnsiTheme="minorAscii"/>
                <w:lang w:val="en-US" w:eastAsia="zh-CN"/>
              </w:rPr>
            </w:pPr>
            <w:r>
              <w:rPr>
                <w:rFonts w:hint="default" w:asciiTheme="minorAscii" w:hAnsiTheme="minorAscii"/>
                <w:sz w:val="24"/>
                <w:szCs w:val="24"/>
              </w:rPr>
              <w:t>（如果是，说明具体情况）</w:t>
            </w:r>
            <w:r>
              <w:rPr>
                <w:rFonts w:hint="default" w:eastAsia="宋体" w:asciiTheme="minorAscii" w:hAnsiTheme="minorAscii"/>
                <w:sz w:val="24"/>
                <w:szCs w:val="24"/>
                <w:lang w:eastAsia="zh-CN"/>
              </w:rPr>
              <w:t>（</w:t>
            </w:r>
            <w:r>
              <w:rPr>
                <w:rFonts w:hint="default" w:eastAsia="宋体" w:asciiTheme="minorAscii" w:hAnsiTheme="minorAscii"/>
                <w:sz w:val="24"/>
                <w:szCs w:val="24"/>
                <w:lang w:val="en-US" w:eastAsia="zh-CN"/>
              </w:rPr>
              <w:t>10分）</w:t>
            </w:r>
          </w:p>
        </w:tc>
        <w:tc>
          <w:tcPr>
            <w:tcW w:w="4703" w:type="dxa"/>
            <w:tcBorders>
              <w:top w:val="single" w:color="auto" w:sz="4" w:space="0"/>
              <w:left w:val="single" w:color="auto" w:sz="4" w:space="0"/>
              <w:bottom w:val="single" w:color="auto" w:sz="4" w:space="0"/>
              <w:right w:val="single" w:color="auto" w:sz="4" w:space="0"/>
            </w:tcBorders>
            <w:vAlign w:val="top"/>
          </w:tcPr>
          <w:p w14:paraId="76E2F09A">
            <w:pPr>
              <w:pStyle w:val="4"/>
              <w:wordWrap w:val="0"/>
              <w:overflowPunct w:val="0"/>
              <w:topLinePunct/>
              <w:spacing w:line="400" w:lineRule="exact"/>
              <w:rPr>
                <w:rFonts w:ascii="Times New Roman" w:hAnsi="Times New Roman"/>
                <w:sz w:val="24"/>
                <w:szCs w:val="24"/>
              </w:rPr>
            </w:pPr>
            <w:r>
              <w:rPr>
                <w:rFonts w:hint="eastAsia" w:ascii="Times New Roman" w:hAnsi="Times New Roman"/>
                <w:sz w:val="24"/>
                <w:szCs w:val="24"/>
              </w:rPr>
              <w:t>□是     □否</w:t>
            </w:r>
          </w:p>
          <w:p w14:paraId="61BB2F5B">
            <w:pPr>
              <w:pStyle w:val="4"/>
              <w:wordWrap w:val="0"/>
              <w:overflowPunct w:val="0"/>
              <w:topLinePunct/>
              <w:spacing w:line="400" w:lineRule="exact"/>
              <w:rPr>
                <w:rFonts w:ascii="Times New Roman" w:hAnsi="Times New Roman"/>
                <w:szCs w:val="24"/>
              </w:rPr>
            </w:pPr>
            <w:r>
              <w:rPr>
                <w:rFonts w:hint="eastAsia" w:ascii="Times New Roman" w:hAnsi="Times New Roman"/>
                <w:sz w:val="24"/>
                <w:szCs w:val="24"/>
              </w:rPr>
              <w:t>具体情况：</w:t>
            </w:r>
          </w:p>
        </w:tc>
      </w:tr>
      <w:tr w14:paraId="43E982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6" w:type="dxa"/>
            <w:left w:w="108" w:type="dxa"/>
            <w:bottom w:w="46" w:type="dxa"/>
            <w:right w:w="108" w:type="dxa"/>
          </w:tblCellMar>
        </w:tblPrEx>
        <w:trPr>
          <w:jc w:val="center"/>
        </w:trPr>
        <w:tc>
          <w:tcPr>
            <w:tcW w:w="795" w:type="dxa"/>
            <w:tcBorders>
              <w:top w:val="single" w:color="auto" w:sz="4" w:space="0"/>
              <w:left w:val="single" w:color="auto" w:sz="4" w:space="0"/>
              <w:bottom w:val="single" w:color="auto" w:sz="4" w:space="0"/>
              <w:right w:val="single" w:color="auto" w:sz="4" w:space="0"/>
            </w:tcBorders>
            <w:vAlign w:val="center"/>
          </w:tcPr>
          <w:p w14:paraId="19A747D5">
            <w:pPr>
              <w:bidi w:val="0"/>
              <w:jc w:val="center"/>
              <w:rPr>
                <w:rFonts w:hint="default" w:asciiTheme="minorAscii" w:hAnsiTheme="minorAscii"/>
                <w:sz w:val="24"/>
                <w:szCs w:val="24"/>
                <w:lang w:val="en-US" w:eastAsia="zh-CN"/>
              </w:rPr>
            </w:pPr>
            <w:r>
              <w:rPr>
                <w:rFonts w:hint="default" w:asciiTheme="minorAscii" w:hAnsiTheme="minorAscii"/>
                <w:sz w:val="24"/>
                <w:szCs w:val="24"/>
                <w:lang w:val="en-US" w:eastAsia="zh-CN"/>
              </w:rPr>
              <w:t>35</w:t>
            </w:r>
          </w:p>
        </w:tc>
        <w:tc>
          <w:tcPr>
            <w:tcW w:w="1275" w:type="dxa"/>
            <w:vMerge w:val="restart"/>
            <w:tcBorders>
              <w:top w:val="single" w:color="auto" w:sz="4" w:space="0"/>
              <w:left w:val="single" w:color="auto" w:sz="4" w:space="0"/>
              <w:bottom w:val="single" w:color="auto" w:sz="4" w:space="0"/>
              <w:right w:val="single" w:color="auto" w:sz="4" w:space="0"/>
            </w:tcBorders>
            <w:vAlign w:val="center"/>
          </w:tcPr>
          <w:p w14:paraId="423A7E3D">
            <w:pPr>
              <w:wordWrap w:val="0"/>
              <w:overflowPunct w:val="0"/>
              <w:topLinePunct/>
              <w:spacing w:line="400" w:lineRule="exact"/>
              <w:jc w:val="center"/>
              <w:rPr>
                <w:sz w:val="24"/>
                <w:szCs w:val="24"/>
              </w:rPr>
            </w:pPr>
            <w:r>
              <w:rPr>
                <w:sz w:val="24"/>
                <w:szCs w:val="24"/>
              </w:rPr>
              <w:t>质量基础</w:t>
            </w:r>
          </w:p>
          <w:p w14:paraId="24CF7F06">
            <w:pPr>
              <w:pStyle w:val="2"/>
              <w:rPr>
                <w:rFonts w:hint="default" w:eastAsia="宋体"/>
                <w:lang w:val="en-US" w:eastAsia="zh-CN"/>
              </w:rPr>
            </w:pPr>
            <w:r>
              <w:rPr>
                <w:rFonts w:hint="eastAsia" w:eastAsia="宋体"/>
                <w:sz w:val="24"/>
                <w:szCs w:val="24"/>
                <w:lang w:eastAsia="zh-CN"/>
              </w:rPr>
              <w:t>（</w:t>
            </w:r>
            <w:r>
              <w:rPr>
                <w:rFonts w:hint="eastAsia" w:eastAsia="宋体"/>
                <w:sz w:val="24"/>
                <w:szCs w:val="24"/>
                <w:lang w:val="en-US" w:eastAsia="zh-CN"/>
              </w:rPr>
              <w:t>35分）</w:t>
            </w:r>
          </w:p>
        </w:tc>
        <w:tc>
          <w:tcPr>
            <w:tcW w:w="2009" w:type="dxa"/>
            <w:tcBorders>
              <w:top w:val="single" w:color="auto" w:sz="4" w:space="0"/>
              <w:left w:val="single" w:color="auto" w:sz="4" w:space="0"/>
              <w:bottom w:val="single" w:color="auto" w:sz="4" w:space="0"/>
              <w:right w:val="single" w:color="auto" w:sz="4" w:space="0"/>
            </w:tcBorders>
            <w:vAlign w:val="center"/>
          </w:tcPr>
          <w:p w14:paraId="0C1D9943">
            <w:pPr>
              <w:wordWrap w:val="0"/>
              <w:overflowPunct w:val="0"/>
              <w:topLinePunct/>
              <w:spacing w:line="400" w:lineRule="exact"/>
              <w:jc w:val="center"/>
              <w:rPr>
                <w:rFonts w:hint="default" w:eastAsia="宋体" w:asciiTheme="minorAscii" w:hAnsiTheme="minorAscii"/>
                <w:sz w:val="24"/>
                <w:szCs w:val="24"/>
                <w:lang w:val="en-US" w:eastAsia="zh-CN"/>
              </w:rPr>
            </w:pPr>
            <w:r>
              <w:rPr>
                <w:rFonts w:hint="default" w:asciiTheme="minorAscii" w:hAnsiTheme="minorAscii"/>
                <w:sz w:val="24"/>
                <w:szCs w:val="24"/>
              </w:rPr>
              <w:t>生产服务标准化水平</w:t>
            </w:r>
            <w:r>
              <w:rPr>
                <w:rFonts w:hint="default" w:asciiTheme="minorAscii" w:hAnsiTheme="minorAscii"/>
                <w:sz w:val="24"/>
                <w:szCs w:val="24"/>
                <w:lang w:eastAsia="zh-CN"/>
              </w:rPr>
              <w:t>（</w:t>
            </w:r>
            <w:r>
              <w:rPr>
                <w:rFonts w:hint="default" w:asciiTheme="minorAscii" w:hAnsiTheme="minorAscii"/>
                <w:sz w:val="24"/>
                <w:szCs w:val="24"/>
                <w:lang w:val="en-US" w:eastAsia="zh-CN"/>
              </w:rPr>
              <w:t>10分）</w:t>
            </w:r>
          </w:p>
        </w:tc>
        <w:tc>
          <w:tcPr>
            <w:tcW w:w="4703" w:type="dxa"/>
            <w:tcBorders>
              <w:top w:val="single" w:color="auto" w:sz="4" w:space="0"/>
              <w:left w:val="single" w:color="auto" w:sz="4" w:space="0"/>
              <w:bottom w:val="single" w:color="auto" w:sz="4" w:space="0"/>
              <w:right w:val="single" w:color="auto" w:sz="4" w:space="0"/>
            </w:tcBorders>
            <w:vAlign w:val="top"/>
          </w:tcPr>
          <w:p w14:paraId="2C310D75">
            <w:pPr>
              <w:wordWrap w:val="0"/>
              <w:overflowPunct w:val="0"/>
              <w:topLinePunct/>
              <w:spacing w:line="400" w:lineRule="exact"/>
              <w:rPr>
                <w:sz w:val="24"/>
                <w:szCs w:val="24"/>
              </w:rPr>
            </w:pPr>
            <w:r>
              <w:rPr>
                <w:rFonts w:hint="eastAsia"/>
                <w:sz w:val="24"/>
                <w:szCs w:val="24"/>
              </w:rPr>
              <w:t>□</w:t>
            </w:r>
            <w:r>
              <w:rPr>
                <w:sz w:val="24"/>
                <w:szCs w:val="24"/>
              </w:rPr>
              <w:t>行业平均水平</w:t>
            </w:r>
          </w:p>
          <w:p w14:paraId="0AA68BC9">
            <w:pPr>
              <w:wordWrap w:val="0"/>
              <w:overflowPunct w:val="0"/>
              <w:topLinePunct/>
              <w:spacing w:line="400" w:lineRule="exact"/>
              <w:rPr>
                <w:sz w:val="24"/>
                <w:szCs w:val="24"/>
              </w:rPr>
            </w:pPr>
            <w:r>
              <w:rPr>
                <w:rFonts w:hint="eastAsia"/>
                <w:sz w:val="24"/>
                <w:szCs w:val="24"/>
              </w:rPr>
              <w:t>□</w:t>
            </w:r>
            <w:r>
              <w:rPr>
                <w:sz w:val="24"/>
                <w:szCs w:val="24"/>
              </w:rPr>
              <w:t>高于行业平均水平</w:t>
            </w:r>
          </w:p>
          <w:p w14:paraId="027748B5">
            <w:pPr>
              <w:wordWrap w:val="0"/>
              <w:overflowPunct w:val="0"/>
              <w:topLinePunct/>
              <w:spacing w:line="400" w:lineRule="exact"/>
              <w:rPr>
                <w:sz w:val="24"/>
                <w:szCs w:val="24"/>
              </w:rPr>
            </w:pPr>
            <w:r>
              <w:rPr>
                <w:rFonts w:hint="eastAsia"/>
                <w:sz w:val="24"/>
                <w:szCs w:val="24"/>
              </w:rPr>
              <w:t>□</w:t>
            </w:r>
            <w:r>
              <w:rPr>
                <w:sz w:val="24"/>
                <w:szCs w:val="24"/>
              </w:rPr>
              <w:t>行业领先，国际先进</w:t>
            </w:r>
          </w:p>
          <w:p w14:paraId="01D3E972">
            <w:pPr>
              <w:wordWrap w:val="0"/>
              <w:overflowPunct w:val="0"/>
              <w:topLinePunct/>
              <w:spacing w:line="400" w:lineRule="exact"/>
              <w:rPr>
                <w:sz w:val="24"/>
                <w:szCs w:val="24"/>
              </w:rPr>
            </w:pPr>
            <w:r>
              <w:rPr>
                <w:sz w:val="24"/>
                <w:szCs w:val="24"/>
              </w:rPr>
              <w:t>生产服务标准化实施成效：</w:t>
            </w:r>
          </w:p>
        </w:tc>
      </w:tr>
      <w:tr w14:paraId="57C486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6" w:type="dxa"/>
            <w:left w:w="108" w:type="dxa"/>
            <w:bottom w:w="46" w:type="dxa"/>
            <w:right w:w="108" w:type="dxa"/>
          </w:tblCellMar>
        </w:tblPrEx>
        <w:trPr>
          <w:jc w:val="center"/>
        </w:trPr>
        <w:tc>
          <w:tcPr>
            <w:tcW w:w="795" w:type="dxa"/>
            <w:tcBorders>
              <w:top w:val="single" w:color="auto" w:sz="4" w:space="0"/>
              <w:left w:val="single" w:color="auto" w:sz="4" w:space="0"/>
              <w:bottom w:val="single" w:color="auto" w:sz="4" w:space="0"/>
              <w:right w:val="single" w:color="auto" w:sz="4" w:space="0"/>
            </w:tcBorders>
            <w:vAlign w:val="center"/>
          </w:tcPr>
          <w:p w14:paraId="2F6F2F84">
            <w:pPr>
              <w:bidi w:val="0"/>
              <w:jc w:val="center"/>
              <w:rPr>
                <w:rFonts w:hint="default" w:asciiTheme="minorAscii" w:hAnsiTheme="minorAscii"/>
                <w:sz w:val="24"/>
                <w:szCs w:val="24"/>
                <w:lang w:val="en-US" w:eastAsia="zh-CN"/>
              </w:rPr>
            </w:pPr>
            <w:r>
              <w:rPr>
                <w:rFonts w:hint="default" w:asciiTheme="minorAscii" w:hAnsiTheme="minorAscii"/>
                <w:sz w:val="24"/>
                <w:szCs w:val="24"/>
                <w:lang w:val="en-US" w:eastAsia="zh-CN"/>
              </w:rPr>
              <w:t>36</w:t>
            </w:r>
          </w:p>
        </w:tc>
        <w:tc>
          <w:tcPr>
            <w:tcW w:w="1275" w:type="dxa"/>
            <w:vMerge w:val="continue"/>
            <w:tcBorders>
              <w:top w:val="single" w:color="auto" w:sz="4" w:space="0"/>
              <w:left w:val="single" w:color="auto" w:sz="4" w:space="0"/>
              <w:bottom w:val="single" w:color="auto" w:sz="4" w:space="0"/>
              <w:right w:val="single" w:color="auto" w:sz="4" w:space="0"/>
            </w:tcBorders>
            <w:vAlign w:val="center"/>
          </w:tcPr>
          <w:p w14:paraId="13DEA8E2">
            <w:pPr>
              <w:wordWrap w:val="0"/>
              <w:overflowPunct w:val="0"/>
              <w:topLinePunct/>
              <w:spacing w:line="400" w:lineRule="exact"/>
              <w:jc w:val="center"/>
              <w:rPr>
                <w:sz w:val="24"/>
                <w:szCs w:val="24"/>
              </w:rPr>
            </w:pPr>
          </w:p>
        </w:tc>
        <w:tc>
          <w:tcPr>
            <w:tcW w:w="2009" w:type="dxa"/>
            <w:tcBorders>
              <w:top w:val="single" w:color="auto" w:sz="4" w:space="0"/>
              <w:left w:val="single" w:color="auto" w:sz="4" w:space="0"/>
              <w:bottom w:val="single" w:color="auto" w:sz="4" w:space="0"/>
              <w:right w:val="single" w:color="auto" w:sz="4" w:space="0"/>
            </w:tcBorders>
            <w:vAlign w:val="center"/>
          </w:tcPr>
          <w:p w14:paraId="4559C3C7">
            <w:pPr>
              <w:wordWrap w:val="0"/>
              <w:overflowPunct w:val="0"/>
              <w:topLinePunct/>
              <w:spacing w:line="400" w:lineRule="exact"/>
              <w:jc w:val="center"/>
              <w:rPr>
                <w:rFonts w:hint="default" w:eastAsia="宋体" w:asciiTheme="minorAscii" w:hAnsiTheme="minorAscii"/>
                <w:lang w:val="en-US" w:eastAsia="zh-CN"/>
              </w:rPr>
            </w:pPr>
            <w:r>
              <w:rPr>
                <w:rFonts w:hint="default" w:asciiTheme="minorAscii" w:hAnsiTheme="minorAscii"/>
                <w:sz w:val="24"/>
                <w:szCs w:val="24"/>
              </w:rPr>
              <w:t>检测计量能力建设情况</w:t>
            </w:r>
            <w:r>
              <w:rPr>
                <w:rFonts w:hint="default" w:eastAsia="宋体" w:asciiTheme="minorAscii" w:hAnsiTheme="minorAscii"/>
                <w:sz w:val="24"/>
                <w:szCs w:val="24"/>
                <w:lang w:eastAsia="zh-CN"/>
              </w:rPr>
              <w:t>（</w:t>
            </w:r>
            <w:r>
              <w:rPr>
                <w:rFonts w:hint="default" w:eastAsia="宋体" w:asciiTheme="minorAscii" w:hAnsiTheme="minorAscii"/>
                <w:sz w:val="24"/>
                <w:szCs w:val="24"/>
                <w:lang w:val="en-US" w:eastAsia="zh-CN"/>
              </w:rPr>
              <w:t>10分）</w:t>
            </w:r>
          </w:p>
        </w:tc>
        <w:tc>
          <w:tcPr>
            <w:tcW w:w="4703" w:type="dxa"/>
            <w:tcBorders>
              <w:top w:val="single" w:color="auto" w:sz="4" w:space="0"/>
              <w:left w:val="single" w:color="auto" w:sz="4" w:space="0"/>
              <w:bottom w:val="single" w:color="auto" w:sz="4" w:space="0"/>
              <w:right w:val="single" w:color="auto" w:sz="4" w:space="0"/>
            </w:tcBorders>
            <w:vAlign w:val="top"/>
          </w:tcPr>
          <w:p w14:paraId="1DE8039D">
            <w:pPr>
              <w:wordWrap w:val="0"/>
              <w:overflowPunct w:val="0"/>
              <w:topLinePunct/>
              <w:spacing w:line="500" w:lineRule="exact"/>
              <w:rPr>
                <w:sz w:val="24"/>
                <w:szCs w:val="24"/>
              </w:rPr>
            </w:pPr>
            <w:r>
              <w:rPr>
                <w:sz w:val="24"/>
                <w:szCs w:val="24"/>
              </w:rPr>
              <w:t>具体情况：</w:t>
            </w:r>
          </w:p>
        </w:tc>
      </w:tr>
      <w:tr w14:paraId="4846CA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6" w:type="dxa"/>
            <w:left w:w="108" w:type="dxa"/>
            <w:bottom w:w="46" w:type="dxa"/>
            <w:right w:w="108" w:type="dxa"/>
          </w:tblCellMar>
        </w:tblPrEx>
        <w:trPr>
          <w:trHeight w:val="90" w:hRule="atLeast"/>
          <w:jc w:val="center"/>
        </w:trPr>
        <w:tc>
          <w:tcPr>
            <w:tcW w:w="795" w:type="dxa"/>
            <w:tcBorders>
              <w:top w:val="single" w:color="auto" w:sz="4" w:space="0"/>
              <w:left w:val="single" w:color="auto" w:sz="4" w:space="0"/>
              <w:bottom w:val="single" w:color="auto" w:sz="4" w:space="0"/>
              <w:right w:val="single" w:color="auto" w:sz="4" w:space="0"/>
            </w:tcBorders>
            <w:vAlign w:val="center"/>
          </w:tcPr>
          <w:p w14:paraId="4604F00A">
            <w:pPr>
              <w:bidi w:val="0"/>
              <w:jc w:val="center"/>
              <w:rPr>
                <w:rFonts w:hint="default" w:asciiTheme="minorAscii" w:hAnsiTheme="minorAscii"/>
                <w:sz w:val="24"/>
                <w:szCs w:val="24"/>
                <w:lang w:val="en-US" w:eastAsia="zh-CN"/>
              </w:rPr>
            </w:pPr>
            <w:r>
              <w:rPr>
                <w:rFonts w:hint="default" w:asciiTheme="minorAscii" w:hAnsiTheme="minorAscii"/>
                <w:sz w:val="24"/>
                <w:szCs w:val="24"/>
                <w:lang w:val="en-US" w:eastAsia="zh-CN"/>
              </w:rPr>
              <w:t>37</w:t>
            </w:r>
          </w:p>
        </w:tc>
        <w:tc>
          <w:tcPr>
            <w:tcW w:w="1275" w:type="dxa"/>
            <w:vMerge w:val="continue"/>
            <w:tcBorders>
              <w:top w:val="single" w:color="auto" w:sz="4" w:space="0"/>
              <w:left w:val="single" w:color="auto" w:sz="4" w:space="0"/>
              <w:bottom w:val="single" w:color="auto" w:sz="4" w:space="0"/>
              <w:right w:val="single" w:color="auto" w:sz="4" w:space="0"/>
            </w:tcBorders>
            <w:vAlign w:val="center"/>
          </w:tcPr>
          <w:p w14:paraId="34D38349">
            <w:pPr>
              <w:wordWrap w:val="0"/>
              <w:overflowPunct w:val="0"/>
              <w:topLinePunct/>
              <w:spacing w:line="400" w:lineRule="exact"/>
              <w:jc w:val="center"/>
              <w:rPr>
                <w:sz w:val="24"/>
                <w:szCs w:val="24"/>
              </w:rPr>
            </w:pPr>
          </w:p>
        </w:tc>
        <w:tc>
          <w:tcPr>
            <w:tcW w:w="2009" w:type="dxa"/>
            <w:tcBorders>
              <w:top w:val="single" w:color="auto" w:sz="4" w:space="0"/>
              <w:left w:val="single" w:color="auto" w:sz="4" w:space="0"/>
              <w:bottom w:val="single" w:color="auto" w:sz="4" w:space="0"/>
              <w:right w:val="single" w:color="auto" w:sz="4" w:space="0"/>
            </w:tcBorders>
            <w:vAlign w:val="top"/>
          </w:tcPr>
          <w:p w14:paraId="315E7B85">
            <w:pPr>
              <w:wordWrap w:val="0"/>
              <w:overflowPunct w:val="0"/>
              <w:topLinePunct/>
              <w:spacing w:line="400" w:lineRule="exact"/>
              <w:jc w:val="center"/>
              <w:rPr>
                <w:rFonts w:hint="default" w:asciiTheme="minorAscii" w:hAnsiTheme="minorAscii"/>
                <w:sz w:val="24"/>
                <w:szCs w:val="24"/>
              </w:rPr>
            </w:pPr>
            <w:r>
              <w:rPr>
                <w:rFonts w:hint="default" w:asciiTheme="minorAscii" w:hAnsiTheme="minorAscii"/>
                <w:sz w:val="24"/>
                <w:szCs w:val="24"/>
              </w:rPr>
              <w:t>获得认证与评价证书情况</w:t>
            </w:r>
          </w:p>
          <w:p w14:paraId="4AA23A65">
            <w:pPr>
              <w:wordWrap w:val="0"/>
              <w:overflowPunct w:val="0"/>
              <w:topLinePunct/>
              <w:spacing w:line="400" w:lineRule="exact"/>
              <w:jc w:val="center"/>
              <w:rPr>
                <w:rFonts w:hint="default" w:asciiTheme="minorAscii" w:hAnsiTheme="minorAscii"/>
                <w:sz w:val="24"/>
                <w:szCs w:val="24"/>
              </w:rPr>
            </w:pPr>
            <w:r>
              <w:rPr>
                <w:rFonts w:hint="default" w:asciiTheme="minorAscii" w:hAnsiTheme="minorAscii"/>
                <w:sz w:val="24"/>
                <w:szCs w:val="24"/>
              </w:rPr>
              <w:t>（</w:t>
            </w:r>
            <w:r>
              <w:rPr>
                <w:rFonts w:hint="default" w:asciiTheme="minorAscii" w:hAnsiTheme="minorAscii"/>
                <w:spacing w:val="-17"/>
                <w:sz w:val="24"/>
                <w:szCs w:val="24"/>
              </w:rPr>
              <w:t>填写有效期内证书情况，可填多项</w:t>
            </w:r>
            <w:r>
              <w:rPr>
                <w:rFonts w:hint="default" w:asciiTheme="minorAscii" w:hAnsiTheme="minorAscii"/>
                <w:sz w:val="24"/>
                <w:szCs w:val="24"/>
              </w:rPr>
              <w:t>）</w:t>
            </w:r>
          </w:p>
          <w:p w14:paraId="2D4B89E4">
            <w:pPr>
              <w:pStyle w:val="2"/>
              <w:jc w:val="center"/>
              <w:rPr>
                <w:rFonts w:hint="default" w:eastAsia="宋体" w:asciiTheme="minorAscii" w:hAnsiTheme="minorAscii"/>
                <w:lang w:val="en-US" w:eastAsia="zh-CN"/>
              </w:rPr>
            </w:pPr>
            <w:r>
              <w:rPr>
                <w:rFonts w:hint="default" w:eastAsia="宋体" w:asciiTheme="minorAscii" w:hAnsiTheme="minorAscii"/>
                <w:sz w:val="24"/>
                <w:szCs w:val="24"/>
                <w:lang w:eastAsia="zh-CN"/>
              </w:rPr>
              <w:t>（</w:t>
            </w:r>
            <w:r>
              <w:rPr>
                <w:rFonts w:hint="default" w:eastAsia="宋体" w:asciiTheme="minorAscii" w:hAnsiTheme="minorAscii"/>
                <w:sz w:val="24"/>
                <w:szCs w:val="24"/>
                <w:lang w:val="en-US" w:eastAsia="zh-CN"/>
              </w:rPr>
              <w:t>15分）</w:t>
            </w:r>
          </w:p>
        </w:tc>
        <w:tc>
          <w:tcPr>
            <w:tcW w:w="4703" w:type="dxa"/>
            <w:tcBorders>
              <w:top w:val="single" w:color="auto" w:sz="4" w:space="0"/>
              <w:left w:val="single" w:color="auto" w:sz="4" w:space="0"/>
              <w:bottom w:val="single" w:color="auto" w:sz="4" w:space="0"/>
              <w:right w:val="single" w:color="auto" w:sz="4" w:space="0"/>
            </w:tcBorders>
            <w:vAlign w:val="top"/>
          </w:tcPr>
          <w:p w14:paraId="43C7B3B7">
            <w:pPr>
              <w:wordWrap w:val="0"/>
              <w:overflowPunct w:val="0"/>
              <w:topLinePunct/>
              <w:spacing w:line="400" w:lineRule="exact"/>
              <w:rPr>
                <w:sz w:val="24"/>
                <w:szCs w:val="24"/>
              </w:rPr>
            </w:pPr>
            <w:r>
              <w:rPr>
                <w:sz w:val="24"/>
                <w:szCs w:val="24"/>
              </w:rPr>
              <w:t>获得质量管理体系、环境管理体系等认证情况：</w:t>
            </w:r>
          </w:p>
          <w:p w14:paraId="53431931">
            <w:pPr>
              <w:wordWrap w:val="0"/>
              <w:overflowPunct w:val="0"/>
              <w:topLinePunct/>
              <w:spacing w:line="400" w:lineRule="exact"/>
              <w:rPr>
                <w:sz w:val="24"/>
                <w:szCs w:val="24"/>
              </w:rPr>
            </w:pPr>
            <w:r>
              <w:rPr>
                <w:sz w:val="24"/>
                <w:szCs w:val="24"/>
              </w:rPr>
              <w:t>获</w:t>
            </w:r>
            <w:r>
              <w:rPr>
                <w:spacing w:val="-6"/>
                <w:sz w:val="24"/>
                <w:szCs w:val="24"/>
              </w:rPr>
              <w:t>得节能节水、低碳产品、智能制造等认证评价以及国际认证的情况</w:t>
            </w:r>
            <w:r>
              <w:rPr>
                <w:sz w:val="24"/>
                <w:szCs w:val="24"/>
              </w:rPr>
              <w:t>：</w:t>
            </w:r>
          </w:p>
        </w:tc>
      </w:tr>
      <w:tr w14:paraId="2C65B4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6" w:type="dxa"/>
            <w:left w:w="108" w:type="dxa"/>
            <w:bottom w:w="46" w:type="dxa"/>
            <w:right w:w="108" w:type="dxa"/>
          </w:tblCellMar>
        </w:tblPrEx>
        <w:trPr>
          <w:jc w:val="center"/>
        </w:trPr>
        <w:tc>
          <w:tcPr>
            <w:tcW w:w="795" w:type="dxa"/>
            <w:tcBorders>
              <w:top w:val="single" w:color="auto" w:sz="4" w:space="0"/>
              <w:left w:val="single" w:color="auto" w:sz="4" w:space="0"/>
              <w:bottom w:val="single" w:color="auto" w:sz="4" w:space="0"/>
              <w:right w:val="single" w:color="auto" w:sz="4" w:space="0"/>
            </w:tcBorders>
            <w:vAlign w:val="center"/>
          </w:tcPr>
          <w:p w14:paraId="7EDDC8E2">
            <w:pPr>
              <w:bidi w:val="0"/>
              <w:jc w:val="center"/>
              <w:rPr>
                <w:rFonts w:hint="default" w:asciiTheme="minorAscii" w:hAnsiTheme="minorAscii"/>
                <w:sz w:val="24"/>
                <w:szCs w:val="24"/>
                <w:lang w:val="en-US" w:eastAsia="zh-CN"/>
              </w:rPr>
            </w:pPr>
            <w:r>
              <w:rPr>
                <w:rFonts w:hint="default" w:asciiTheme="minorAscii" w:hAnsiTheme="minorAscii"/>
                <w:sz w:val="24"/>
                <w:szCs w:val="24"/>
                <w:lang w:val="en-US" w:eastAsia="zh-CN"/>
              </w:rPr>
              <w:t>38</w:t>
            </w:r>
          </w:p>
        </w:tc>
        <w:tc>
          <w:tcPr>
            <w:tcW w:w="1275" w:type="dxa"/>
            <w:vMerge w:val="restart"/>
            <w:tcBorders>
              <w:top w:val="single" w:color="auto" w:sz="4" w:space="0"/>
              <w:left w:val="single" w:color="auto" w:sz="4" w:space="0"/>
              <w:bottom w:val="single" w:color="auto" w:sz="4" w:space="0"/>
              <w:right w:val="single" w:color="auto" w:sz="4" w:space="0"/>
            </w:tcBorders>
            <w:vAlign w:val="center"/>
          </w:tcPr>
          <w:p w14:paraId="7469131F">
            <w:pPr>
              <w:wordWrap w:val="0"/>
              <w:overflowPunct w:val="0"/>
              <w:topLinePunct/>
              <w:spacing w:line="400" w:lineRule="exact"/>
              <w:jc w:val="center"/>
              <w:rPr>
                <w:sz w:val="24"/>
                <w:szCs w:val="24"/>
              </w:rPr>
            </w:pPr>
            <w:r>
              <w:rPr>
                <w:sz w:val="24"/>
                <w:szCs w:val="24"/>
              </w:rPr>
              <w:t>质量改进与提升</w:t>
            </w:r>
          </w:p>
          <w:p w14:paraId="1C626C51">
            <w:pPr>
              <w:pStyle w:val="2"/>
              <w:rPr>
                <w:rFonts w:hint="default" w:eastAsia="宋体"/>
                <w:lang w:val="en-US" w:eastAsia="zh-CN"/>
              </w:rPr>
            </w:pPr>
            <w:r>
              <w:rPr>
                <w:rFonts w:hint="eastAsia" w:eastAsia="宋体"/>
                <w:sz w:val="24"/>
                <w:szCs w:val="24"/>
                <w:lang w:eastAsia="zh-CN"/>
              </w:rPr>
              <w:t>（</w:t>
            </w:r>
            <w:r>
              <w:rPr>
                <w:rFonts w:hint="eastAsia" w:eastAsia="宋体"/>
                <w:sz w:val="24"/>
                <w:szCs w:val="24"/>
                <w:lang w:val="en-US" w:eastAsia="zh-CN"/>
              </w:rPr>
              <w:t>35分）</w:t>
            </w:r>
          </w:p>
        </w:tc>
        <w:tc>
          <w:tcPr>
            <w:tcW w:w="2009" w:type="dxa"/>
            <w:tcBorders>
              <w:top w:val="single" w:color="auto" w:sz="4" w:space="0"/>
              <w:left w:val="single" w:color="auto" w:sz="4" w:space="0"/>
              <w:bottom w:val="single" w:color="auto" w:sz="4" w:space="0"/>
              <w:right w:val="single" w:color="auto" w:sz="4" w:space="0"/>
            </w:tcBorders>
            <w:vAlign w:val="top"/>
          </w:tcPr>
          <w:p w14:paraId="583F171F">
            <w:pPr>
              <w:wordWrap w:val="0"/>
              <w:overflowPunct w:val="0"/>
              <w:topLinePunct/>
              <w:spacing w:line="400" w:lineRule="exact"/>
              <w:jc w:val="center"/>
              <w:rPr>
                <w:rFonts w:hint="default" w:eastAsia="宋体" w:asciiTheme="minorAscii" w:hAnsiTheme="minorAscii"/>
                <w:szCs w:val="24"/>
                <w:lang w:val="en-US" w:eastAsia="zh-CN"/>
              </w:rPr>
            </w:pPr>
            <w:r>
              <w:rPr>
                <w:rFonts w:hint="default" w:asciiTheme="minorAscii" w:hAnsiTheme="minorAscii"/>
                <w:sz w:val="24"/>
                <w:szCs w:val="24"/>
              </w:rPr>
              <w:t>开展质量改进活动情况</w:t>
            </w:r>
            <w:r>
              <w:rPr>
                <w:rFonts w:hint="default" w:asciiTheme="minorAscii" w:hAnsiTheme="minorAscii"/>
                <w:sz w:val="24"/>
                <w:szCs w:val="24"/>
                <w:lang w:val="en-US" w:eastAsia="zh-CN"/>
              </w:rPr>
              <w:t>（15分）</w:t>
            </w:r>
          </w:p>
        </w:tc>
        <w:tc>
          <w:tcPr>
            <w:tcW w:w="4703" w:type="dxa"/>
            <w:tcBorders>
              <w:top w:val="single" w:color="auto" w:sz="4" w:space="0"/>
              <w:left w:val="single" w:color="auto" w:sz="4" w:space="0"/>
              <w:bottom w:val="single" w:color="auto" w:sz="4" w:space="0"/>
              <w:right w:val="single" w:color="auto" w:sz="4" w:space="0"/>
            </w:tcBorders>
            <w:vAlign w:val="top"/>
          </w:tcPr>
          <w:p w14:paraId="5EF93305">
            <w:pPr>
              <w:wordWrap w:val="0"/>
              <w:overflowPunct w:val="0"/>
              <w:topLinePunct/>
              <w:spacing w:line="400" w:lineRule="exact"/>
              <w:rPr>
                <w:sz w:val="24"/>
                <w:szCs w:val="24"/>
              </w:rPr>
            </w:pPr>
            <w:r>
              <w:rPr>
                <w:sz w:val="24"/>
                <w:szCs w:val="24"/>
              </w:rPr>
              <w:t>生产、经营、管理全方位的质量改进活动情况：</w:t>
            </w:r>
          </w:p>
        </w:tc>
      </w:tr>
      <w:tr w14:paraId="356058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6" w:type="dxa"/>
            <w:left w:w="108" w:type="dxa"/>
            <w:bottom w:w="46" w:type="dxa"/>
            <w:right w:w="108" w:type="dxa"/>
          </w:tblCellMar>
        </w:tblPrEx>
        <w:trPr>
          <w:jc w:val="center"/>
        </w:trPr>
        <w:tc>
          <w:tcPr>
            <w:tcW w:w="795" w:type="dxa"/>
            <w:tcBorders>
              <w:top w:val="single" w:color="auto" w:sz="4" w:space="0"/>
              <w:left w:val="single" w:color="auto" w:sz="4" w:space="0"/>
              <w:bottom w:val="single" w:color="auto" w:sz="4" w:space="0"/>
              <w:right w:val="single" w:color="auto" w:sz="4" w:space="0"/>
            </w:tcBorders>
            <w:vAlign w:val="center"/>
          </w:tcPr>
          <w:p w14:paraId="4ECA1EB5">
            <w:pPr>
              <w:bidi w:val="0"/>
              <w:jc w:val="center"/>
              <w:rPr>
                <w:rFonts w:hint="default" w:asciiTheme="minorAscii" w:hAnsiTheme="minorAscii"/>
                <w:sz w:val="24"/>
                <w:szCs w:val="24"/>
                <w:lang w:val="en-US" w:eastAsia="zh-CN"/>
              </w:rPr>
            </w:pPr>
            <w:r>
              <w:rPr>
                <w:rFonts w:hint="default" w:asciiTheme="minorAscii" w:hAnsiTheme="minorAscii"/>
                <w:sz w:val="24"/>
                <w:szCs w:val="24"/>
                <w:lang w:val="en-US" w:eastAsia="zh-CN"/>
              </w:rPr>
              <w:t>39</w:t>
            </w:r>
          </w:p>
        </w:tc>
        <w:tc>
          <w:tcPr>
            <w:tcW w:w="1275" w:type="dxa"/>
            <w:vMerge w:val="continue"/>
            <w:tcBorders>
              <w:top w:val="single" w:color="auto" w:sz="4" w:space="0"/>
              <w:left w:val="single" w:color="auto" w:sz="4" w:space="0"/>
              <w:bottom w:val="single" w:color="auto" w:sz="4" w:space="0"/>
              <w:right w:val="single" w:color="auto" w:sz="4" w:space="0"/>
            </w:tcBorders>
            <w:vAlign w:val="center"/>
          </w:tcPr>
          <w:p w14:paraId="366454E6">
            <w:pPr>
              <w:wordWrap w:val="0"/>
              <w:overflowPunct w:val="0"/>
              <w:topLinePunct/>
              <w:spacing w:line="400" w:lineRule="exact"/>
              <w:jc w:val="center"/>
              <w:rPr>
                <w:sz w:val="24"/>
                <w:szCs w:val="24"/>
              </w:rPr>
            </w:pPr>
          </w:p>
        </w:tc>
        <w:tc>
          <w:tcPr>
            <w:tcW w:w="2009" w:type="dxa"/>
            <w:tcBorders>
              <w:top w:val="single" w:color="auto" w:sz="4" w:space="0"/>
              <w:left w:val="single" w:color="auto" w:sz="4" w:space="0"/>
              <w:bottom w:val="single" w:color="auto" w:sz="4" w:space="0"/>
              <w:right w:val="single" w:color="auto" w:sz="4" w:space="0"/>
            </w:tcBorders>
            <w:vAlign w:val="top"/>
          </w:tcPr>
          <w:p w14:paraId="7D7D7BD1">
            <w:pPr>
              <w:wordWrap w:val="0"/>
              <w:overflowPunct w:val="0"/>
              <w:topLinePunct/>
              <w:spacing w:line="400" w:lineRule="exact"/>
              <w:jc w:val="center"/>
              <w:rPr>
                <w:rFonts w:hint="default" w:eastAsia="宋体" w:asciiTheme="minorAscii" w:hAnsiTheme="minorAscii"/>
                <w:lang w:val="en-US" w:eastAsia="zh-CN"/>
              </w:rPr>
            </w:pPr>
            <w:r>
              <w:rPr>
                <w:rFonts w:hint="default" w:asciiTheme="minorAscii" w:hAnsiTheme="minorAscii"/>
                <w:sz w:val="24"/>
                <w:szCs w:val="24"/>
              </w:rPr>
              <w:t>是否开展质量提升小组（QC小组）或跨部门改进团队活动（</w:t>
            </w:r>
            <w:r>
              <w:rPr>
                <w:rFonts w:hint="default" w:asciiTheme="minorAscii" w:hAnsiTheme="minorAscii"/>
                <w:spacing w:val="-17"/>
                <w:sz w:val="24"/>
                <w:szCs w:val="24"/>
              </w:rPr>
              <w:t>如果是，说明具体情况，可填多项</w:t>
            </w:r>
            <w:r>
              <w:rPr>
                <w:rFonts w:hint="default" w:asciiTheme="minorAscii" w:hAnsiTheme="minorAscii"/>
                <w:sz w:val="24"/>
                <w:szCs w:val="24"/>
              </w:rPr>
              <w:t>）</w:t>
            </w:r>
            <w:r>
              <w:rPr>
                <w:rFonts w:hint="default" w:eastAsia="宋体" w:asciiTheme="minorAscii" w:hAnsiTheme="minorAscii"/>
                <w:sz w:val="24"/>
                <w:szCs w:val="24"/>
                <w:lang w:eastAsia="zh-CN"/>
              </w:rPr>
              <w:t>（</w:t>
            </w:r>
            <w:r>
              <w:rPr>
                <w:rFonts w:hint="default" w:eastAsia="宋体" w:asciiTheme="minorAscii" w:hAnsiTheme="minorAscii"/>
                <w:sz w:val="24"/>
                <w:szCs w:val="24"/>
                <w:lang w:val="en-US" w:eastAsia="zh-CN"/>
              </w:rPr>
              <w:t>20分）</w:t>
            </w:r>
          </w:p>
        </w:tc>
        <w:tc>
          <w:tcPr>
            <w:tcW w:w="4703" w:type="dxa"/>
            <w:tcBorders>
              <w:top w:val="single" w:color="auto" w:sz="4" w:space="0"/>
              <w:left w:val="single" w:color="auto" w:sz="4" w:space="0"/>
              <w:bottom w:val="single" w:color="auto" w:sz="4" w:space="0"/>
              <w:right w:val="single" w:color="auto" w:sz="4" w:space="0"/>
            </w:tcBorders>
            <w:vAlign w:val="top"/>
          </w:tcPr>
          <w:p w14:paraId="6A1F46F6">
            <w:pPr>
              <w:wordWrap w:val="0"/>
              <w:overflowPunct w:val="0"/>
              <w:topLinePunct/>
              <w:spacing w:line="400" w:lineRule="exact"/>
              <w:rPr>
                <w:sz w:val="24"/>
                <w:szCs w:val="24"/>
              </w:rPr>
            </w:pPr>
            <w:r>
              <w:rPr>
                <w:rFonts w:hint="eastAsia"/>
                <w:sz w:val="24"/>
                <w:szCs w:val="24"/>
              </w:rPr>
              <w:t>□</w:t>
            </w:r>
            <w:r>
              <w:rPr>
                <w:sz w:val="24"/>
                <w:szCs w:val="24"/>
              </w:rPr>
              <w:t xml:space="preserve">是     </w:t>
            </w:r>
            <w:r>
              <w:rPr>
                <w:rFonts w:hint="eastAsia"/>
                <w:sz w:val="24"/>
                <w:szCs w:val="24"/>
              </w:rPr>
              <w:t>□</w:t>
            </w:r>
            <w:r>
              <w:rPr>
                <w:sz w:val="24"/>
                <w:szCs w:val="24"/>
              </w:rPr>
              <w:t>否</w:t>
            </w:r>
          </w:p>
          <w:p w14:paraId="72B8FAD7">
            <w:pPr>
              <w:wordWrap w:val="0"/>
              <w:overflowPunct w:val="0"/>
              <w:topLinePunct/>
              <w:spacing w:line="400" w:lineRule="exact"/>
              <w:rPr>
                <w:sz w:val="24"/>
                <w:szCs w:val="24"/>
              </w:rPr>
            </w:pPr>
            <w:r>
              <w:rPr>
                <w:sz w:val="24"/>
                <w:szCs w:val="24"/>
              </w:rPr>
              <w:t>QC小组或团队数量：</w:t>
            </w:r>
          </w:p>
          <w:p w14:paraId="6A81CD16">
            <w:pPr>
              <w:wordWrap w:val="0"/>
              <w:overflowPunct w:val="0"/>
              <w:topLinePunct/>
              <w:spacing w:line="400" w:lineRule="exact"/>
              <w:rPr>
                <w:sz w:val="24"/>
                <w:szCs w:val="24"/>
              </w:rPr>
            </w:pPr>
            <w:r>
              <w:rPr>
                <w:spacing w:val="-11"/>
                <w:sz w:val="24"/>
                <w:szCs w:val="24"/>
              </w:rPr>
              <w:t>具体开展情况及QC小组获奖情况等</w:t>
            </w:r>
            <w:r>
              <w:rPr>
                <w:sz w:val="24"/>
                <w:szCs w:val="24"/>
              </w:rPr>
              <w:t>：</w:t>
            </w:r>
          </w:p>
        </w:tc>
      </w:tr>
      <w:tr w14:paraId="0D0698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6" w:type="dxa"/>
            <w:left w:w="108" w:type="dxa"/>
            <w:bottom w:w="46" w:type="dxa"/>
            <w:right w:w="108" w:type="dxa"/>
          </w:tblCellMar>
        </w:tblPrEx>
        <w:trPr>
          <w:jc w:val="center"/>
        </w:trPr>
        <w:tc>
          <w:tcPr>
            <w:tcW w:w="795" w:type="dxa"/>
            <w:tcBorders>
              <w:top w:val="single" w:color="auto" w:sz="4" w:space="0"/>
              <w:left w:val="single" w:color="auto" w:sz="4" w:space="0"/>
              <w:bottom w:val="single" w:color="auto" w:sz="4" w:space="0"/>
              <w:right w:val="single" w:color="auto" w:sz="4" w:space="0"/>
            </w:tcBorders>
            <w:vAlign w:val="center"/>
          </w:tcPr>
          <w:p w14:paraId="5C175C02">
            <w:pPr>
              <w:bidi w:val="0"/>
              <w:jc w:val="center"/>
              <w:rPr>
                <w:rFonts w:hint="default" w:asciiTheme="minorAscii" w:hAnsiTheme="minorAscii"/>
                <w:sz w:val="24"/>
                <w:szCs w:val="24"/>
                <w:lang w:val="en-US" w:eastAsia="zh-CN"/>
              </w:rPr>
            </w:pPr>
            <w:r>
              <w:rPr>
                <w:rFonts w:hint="default" w:asciiTheme="minorAscii" w:hAnsiTheme="minorAscii"/>
                <w:sz w:val="24"/>
                <w:szCs w:val="24"/>
                <w:lang w:val="en-US" w:eastAsia="zh-CN"/>
              </w:rPr>
              <w:t>40</w:t>
            </w:r>
          </w:p>
        </w:tc>
        <w:tc>
          <w:tcPr>
            <w:tcW w:w="1275" w:type="dxa"/>
            <w:vMerge w:val="restart"/>
            <w:tcBorders>
              <w:top w:val="single" w:color="auto" w:sz="4" w:space="0"/>
              <w:left w:val="single" w:color="auto" w:sz="4" w:space="0"/>
              <w:bottom w:val="single" w:color="auto" w:sz="4" w:space="0"/>
              <w:right w:val="single" w:color="auto" w:sz="4" w:space="0"/>
            </w:tcBorders>
            <w:vAlign w:val="center"/>
          </w:tcPr>
          <w:p w14:paraId="047F2505">
            <w:pPr>
              <w:wordWrap w:val="0"/>
              <w:overflowPunct w:val="0"/>
              <w:topLinePunct/>
              <w:spacing w:line="400" w:lineRule="exact"/>
              <w:jc w:val="center"/>
              <w:rPr>
                <w:sz w:val="24"/>
                <w:szCs w:val="24"/>
              </w:rPr>
            </w:pPr>
            <w:r>
              <w:rPr>
                <w:sz w:val="24"/>
                <w:szCs w:val="24"/>
              </w:rPr>
              <w:t>质量水平</w:t>
            </w:r>
          </w:p>
          <w:p w14:paraId="409F0AB0">
            <w:pPr>
              <w:pStyle w:val="2"/>
              <w:rPr>
                <w:rFonts w:hint="default" w:eastAsia="宋体"/>
                <w:lang w:val="en-US" w:eastAsia="zh-CN"/>
              </w:rPr>
            </w:pPr>
            <w:r>
              <w:rPr>
                <w:rFonts w:hint="eastAsia" w:eastAsia="宋体"/>
                <w:lang w:val="en-US" w:eastAsia="zh-CN"/>
              </w:rPr>
              <w:t>（35分）</w:t>
            </w:r>
          </w:p>
        </w:tc>
        <w:tc>
          <w:tcPr>
            <w:tcW w:w="2009" w:type="dxa"/>
            <w:tcBorders>
              <w:top w:val="single" w:color="auto" w:sz="4" w:space="0"/>
              <w:left w:val="single" w:color="auto" w:sz="4" w:space="0"/>
              <w:bottom w:val="single" w:color="auto" w:sz="4" w:space="0"/>
              <w:right w:val="single" w:color="auto" w:sz="4" w:space="0"/>
            </w:tcBorders>
            <w:vAlign w:val="top"/>
          </w:tcPr>
          <w:p w14:paraId="619158CC">
            <w:pPr>
              <w:wordWrap w:val="0"/>
              <w:overflowPunct w:val="0"/>
              <w:topLinePunct/>
              <w:spacing w:line="400" w:lineRule="exact"/>
              <w:jc w:val="center"/>
              <w:rPr>
                <w:rFonts w:hint="default" w:eastAsia="宋体" w:asciiTheme="minorAscii" w:hAnsiTheme="minorAscii"/>
                <w:lang w:val="en-US" w:eastAsia="zh-CN"/>
              </w:rPr>
            </w:pPr>
            <w:r>
              <w:rPr>
                <w:rFonts w:hint="default" w:asciiTheme="minorAscii" w:hAnsiTheme="minorAscii"/>
                <w:sz w:val="24"/>
                <w:szCs w:val="24"/>
              </w:rPr>
              <w:t>所提供的产品或服务的关键质量指标水平（可</w:t>
            </w:r>
            <w:r>
              <w:rPr>
                <w:rFonts w:hint="default" w:asciiTheme="minorAscii" w:hAnsiTheme="minorAscii"/>
                <w:spacing w:val="-8"/>
                <w:sz w:val="24"/>
                <w:szCs w:val="24"/>
              </w:rPr>
              <w:t>填</w:t>
            </w:r>
            <w:r>
              <w:rPr>
                <w:rFonts w:hint="default" w:asciiTheme="minorAscii" w:hAnsiTheme="minorAscii"/>
                <w:sz w:val="24"/>
                <w:szCs w:val="24"/>
              </w:rPr>
              <w:t>多项）</w:t>
            </w:r>
            <w:r>
              <w:rPr>
                <w:rFonts w:hint="default" w:eastAsia="宋体" w:asciiTheme="minorAscii" w:hAnsiTheme="minorAscii"/>
                <w:sz w:val="24"/>
                <w:szCs w:val="24"/>
                <w:lang w:eastAsia="zh-CN"/>
              </w:rPr>
              <w:t>（</w:t>
            </w:r>
            <w:r>
              <w:rPr>
                <w:rFonts w:hint="default" w:eastAsia="宋体" w:asciiTheme="minorAscii" w:hAnsiTheme="minorAscii"/>
                <w:sz w:val="24"/>
                <w:szCs w:val="24"/>
                <w:lang w:val="en-US" w:eastAsia="zh-CN"/>
              </w:rPr>
              <w:t>10分）</w:t>
            </w:r>
          </w:p>
        </w:tc>
        <w:tc>
          <w:tcPr>
            <w:tcW w:w="4703" w:type="dxa"/>
            <w:tcBorders>
              <w:top w:val="single" w:color="auto" w:sz="4" w:space="0"/>
              <w:left w:val="single" w:color="auto" w:sz="4" w:space="0"/>
              <w:bottom w:val="single" w:color="auto" w:sz="4" w:space="0"/>
              <w:right w:val="single" w:color="auto" w:sz="4" w:space="0"/>
            </w:tcBorders>
            <w:vAlign w:val="top"/>
          </w:tcPr>
          <w:p w14:paraId="1E25F4B3">
            <w:pPr>
              <w:wordWrap w:val="0"/>
              <w:overflowPunct w:val="0"/>
              <w:topLinePunct/>
              <w:spacing w:line="400" w:lineRule="exact"/>
              <w:rPr>
                <w:sz w:val="24"/>
                <w:szCs w:val="24"/>
              </w:rPr>
            </w:pPr>
            <w:r>
              <w:rPr>
                <w:sz w:val="24"/>
                <w:szCs w:val="24"/>
              </w:rPr>
              <w:t>产品或服务名称：</w:t>
            </w:r>
          </w:p>
          <w:p w14:paraId="0A064FDB">
            <w:pPr>
              <w:wordWrap w:val="0"/>
              <w:overflowPunct w:val="0"/>
              <w:topLinePunct/>
              <w:spacing w:line="400" w:lineRule="exact"/>
              <w:rPr>
                <w:sz w:val="24"/>
                <w:szCs w:val="24"/>
              </w:rPr>
            </w:pPr>
            <w:r>
              <w:rPr>
                <w:sz w:val="24"/>
                <w:szCs w:val="24"/>
              </w:rPr>
              <w:t>指标名称：</w:t>
            </w:r>
          </w:p>
          <w:p w14:paraId="1E713EA9">
            <w:pPr>
              <w:wordWrap w:val="0"/>
              <w:overflowPunct w:val="0"/>
              <w:topLinePunct/>
              <w:spacing w:line="400" w:lineRule="exact"/>
              <w:rPr>
                <w:sz w:val="24"/>
                <w:szCs w:val="24"/>
              </w:rPr>
            </w:pPr>
            <w:r>
              <w:rPr>
                <w:sz w:val="24"/>
                <w:szCs w:val="24"/>
              </w:rPr>
              <w:t>指标数值：</w:t>
            </w:r>
          </w:p>
          <w:p w14:paraId="70168578">
            <w:pPr>
              <w:wordWrap w:val="0"/>
              <w:overflowPunct w:val="0"/>
              <w:topLinePunct/>
              <w:spacing w:line="400" w:lineRule="exact"/>
              <w:rPr>
                <w:sz w:val="24"/>
                <w:szCs w:val="24"/>
              </w:rPr>
            </w:pPr>
            <w:r>
              <w:rPr>
                <w:sz w:val="24"/>
                <w:szCs w:val="24"/>
              </w:rPr>
              <w:t>指标水平：</w:t>
            </w:r>
          </w:p>
          <w:p w14:paraId="2EEAEBD0">
            <w:pPr>
              <w:wordWrap w:val="0"/>
              <w:overflowPunct w:val="0"/>
              <w:topLinePunct/>
              <w:spacing w:line="400" w:lineRule="exact"/>
              <w:rPr>
                <w:sz w:val="24"/>
                <w:szCs w:val="24"/>
              </w:rPr>
            </w:pPr>
            <w:r>
              <w:rPr>
                <w:rFonts w:hint="eastAsia"/>
                <w:sz w:val="24"/>
                <w:szCs w:val="24"/>
              </w:rPr>
              <w:t>□</w:t>
            </w:r>
            <w:r>
              <w:rPr>
                <w:sz w:val="24"/>
                <w:szCs w:val="24"/>
              </w:rPr>
              <w:t>行业平均水平</w:t>
            </w:r>
          </w:p>
          <w:p w14:paraId="4F06B5B1">
            <w:pPr>
              <w:wordWrap w:val="0"/>
              <w:overflowPunct w:val="0"/>
              <w:topLinePunct/>
              <w:spacing w:line="400" w:lineRule="exact"/>
              <w:rPr>
                <w:sz w:val="24"/>
                <w:szCs w:val="24"/>
              </w:rPr>
            </w:pPr>
            <w:r>
              <w:rPr>
                <w:rFonts w:hint="eastAsia"/>
                <w:sz w:val="24"/>
                <w:szCs w:val="24"/>
              </w:rPr>
              <w:t>□</w:t>
            </w:r>
            <w:r>
              <w:rPr>
                <w:sz w:val="24"/>
                <w:szCs w:val="24"/>
              </w:rPr>
              <w:t>高于行业平均水平</w:t>
            </w:r>
          </w:p>
          <w:p w14:paraId="2DA90D68">
            <w:pPr>
              <w:wordWrap w:val="0"/>
              <w:overflowPunct w:val="0"/>
              <w:topLinePunct/>
              <w:spacing w:line="400" w:lineRule="exact"/>
              <w:rPr>
                <w:sz w:val="24"/>
                <w:szCs w:val="24"/>
              </w:rPr>
            </w:pPr>
            <w:r>
              <w:rPr>
                <w:rFonts w:hint="eastAsia"/>
                <w:sz w:val="24"/>
                <w:szCs w:val="24"/>
              </w:rPr>
              <w:t>□</w:t>
            </w:r>
            <w:r>
              <w:rPr>
                <w:sz w:val="24"/>
                <w:szCs w:val="24"/>
              </w:rPr>
              <w:t>行业领先，国际先进</w:t>
            </w:r>
          </w:p>
        </w:tc>
      </w:tr>
      <w:tr w14:paraId="3AC24C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6" w:type="dxa"/>
            <w:left w:w="108" w:type="dxa"/>
            <w:bottom w:w="46" w:type="dxa"/>
            <w:right w:w="108" w:type="dxa"/>
          </w:tblCellMar>
        </w:tblPrEx>
        <w:trPr>
          <w:jc w:val="center"/>
        </w:trPr>
        <w:tc>
          <w:tcPr>
            <w:tcW w:w="795" w:type="dxa"/>
            <w:tcBorders>
              <w:top w:val="single" w:color="auto" w:sz="4" w:space="0"/>
              <w:left w:val="single" w:color="auto" w:sz="4" w:space="0"/>
              <w:bottom w:val="single" w:color="auto" w:sz="4" w:space="0"/>
              <w:right w:val="single" w:color="auto" w:sz="4" w:space="0"/>
            </w:tcBorders>
            <w:vAlign w:val="center"/>
          </w:tcPr>
          <w:p w14:paraId="75A5AB18">
            <w:pPr>
              <w:bidi w:val="0"/>
              <w:jc w:val="center"/>
              <w:rPr>
                <w:rFonts w:hint="default" w:asciiTheme="minorAscii" w:hAnsiTheme="minorAscii"/>
                <w:sz w:val="24"/>
                <w:szCs w:val="24"/>
                <w:lang w:val="en-US" w:eastAsia="zh-CN"/>
              </w:rPr>
            </w:pPr>
            <w:r>
              <w:rPr>
                <w:rFonts w:hint="default" w:asciiTheme="minorAscii" w:hAnsiTheme="minorAscii"/>
                <w:sz w:val="24"/>
                <w:szCs w:val="24"/>
                <w:lang w:val="en-US" w:eastAsia="zh-CN"/>
              </w:rPr>
              <w:t>41</w:t>
            </w:r>
          </w:p>
        </w:tc>
        <w:tc>
          <w:tcPr>
            <w:tcW w:w="1275" w:type="dxa"/>
            <w:vMerge w:val="continue"/>
            <w:tcBorders>
              <w:top w:val="single" w:color="auto" w:sz="4" w:space="0"/>
              <w:left w:val="single" w:color="auto" w:sz="4" w:space="0"/>
              <w:bottom w:val="single" w:color="auto" w:sz="4" w:space="0"/>
              <w:right w:val="single" w:color="auto" w:sz="4" w:space="0"/>
            </w:tcBorders>
            <w:vAlign w:val="center"/>
          </w:tcPr>
          <w:p w14:paraId="42F2F82F">
            <w:pPr>
              <w:wordWrap w:val="0"/>
              <w:overflowPunct w:val="0"/>
              <w:topLinePunct/>
              <w:spacing w:line="400" w:lineRule="exact"/>
              <w:jc w:val="center"/>
              <w:rPr>
                <w:sz w:val="24"/>
                <w:szCs w:val="24"/>
              </w:rPr>
            </w:pPr>
          </w:p>
        </w:tc>
        <w:tc>
          <w:tcPr>
            <w:tcW w:w="2009" w:type="dxa"/>
            <w:tcBorders>
              <w:top w:val="single" w:color="auto" w:sz="4" w:space="0"/>
              <w:left w:val="single" w:color="auto" w:sz="4" w:space="0"/>
              <w:bottom w:val="single" w:color="auto" w:sz="4" w:space="0"/>
              <w:right w:val="single" w:color="auto" w:sz="4" w:space="0"/>
            </w:tcBorders>
            <w:vAlign w:val="top"/>
          </w:tcPr>
          <w:p w14:paraId="00C2BD0F">
            <w:pPr>
              <w:wordWrap w:val="0"/>
              <w:overflowPunct w:val="0"/>
              <w:topLinePunct/>
              <w:spacing w:line="400" w:lineRule="exact"/>
              <w:jc w:val="center"/>
              <w:rPr>
                <w:rFonts w:hint="default" w:asciiTheme="minorAscii" w:hAnsiTheme="minorAscii"/>
                <w:sz w:val="24"/>
                <w:szCs w:val="24"/>
              </w:rPr>
            </w:pPr>
            <w:r>
              <w:rPr>
                <w:rFonts w:hint="default" w:asciiTheme="minorAscii" w:hAnsiTheme="minorAscii"/>
                <w:sz w:val="24"/>
                <w:szCs w:val="24"/>
              </w:rPr>
              <w:t>近5年关键质量指标提升情况</w:t>
            </w:r>
          </w:p>
          <w:p w14:paraId="11A3D910">
            <w:pPr>
              <w:pStyle w:val="2"/>
              <w:jc w:val="center"/>
              <w:rPr>
                <w:rFonts w:hint="default" w:eastAsia="宋体" w:asciiTheme="minorAscii" w:hAnsiTheme="minorAscii"/>
                <w:lang w:val="en-US" w:eastAsia="zh-CN"/>
              </w:rPr>
            </w:pPr>
            <w:r>
              <w:rPr>
                <w:rFonts w:hint="default" w:eastAsia="宋体" w:asciiTheme="minorAscii" w:hAnsiTheme="minorAscii"/>
                <w:sz w:val="24"/>
                <w:szCs w:val="24"/>
                <w:lang w:eastAsia="zh-CN"/>
              </w:rPr>
              <w:t>（</w:t>
            </w:r>
            <w:r>
              <w:rPr>
                <w:rFonts w:hint="default" w:eastAsia="宋体" w:asciiTheme="minorAscii" w:hAnsiTheme="minorAscii"/>
                <w:sz w:val="24"/>
                <w:szCs w:val="24"/>
                <w:lang w:val="en-US" w:eastAsia="zh-CN"/>
              </w:rPr>
              <w:t>10分）</w:t>
            </w:r>
          </w:p>
        </w:tc>
        <w:tc>
          <w:tcPr>
            <w:tcW w:w="4703" w:type="dxa"/>
            <w:tcBorders>
              <w:top w:val="single" w:color="auto" w:sz="4" w:space="0"/>
              <w:left w:val="single" w:color="auto" w:sz="4" w:space="0"/>
              <w:bottom w:val="single" w:color="auto" w:sz="4" w:space="0"/>
              <w:right w:val="single" w:color="auto" w:sz="4" w:space="0"/>
            </w:tcBorders>
            <w:vAlign w:val="top"/>
          </w:tcPr>
          <w:p w14:paraId="4B6C5BCE">
            <w:pPr>
              <w:wordWrap w:val="0"/>
              <w:overflowPunct w:val="0"/>
              <w:topLinePunct/>
              <w:spacing w:line="400" w:lineRule="exact"/>
              <w:rPr>
                <w:sz w:val="24"/>
                <w:szCs w:val="24"/>
              </w:rPr>
            </w:pPr>
            <w:r>
              <w:rPr>
                <w:sz w:val="24"/>
                <w:szCs w:val="24"/>
              </w:rPr>
              <w:t>具体情况：</w:t>
            </w:r>
          </w:p>
        </w:tc>
      </w:tr>
      <w:tr w14:paraId="31278E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6" w:type="dxa"/>
            <w:left w:w="108" w:type="dxa"/>
            <w:bottom w:w="46" w:type="dxa"/>
            <w:right w:w="108" w:type="dxa"/>
          </w:tblCellMar>
        </w:tblPrEx>
        <w:trPr>
          <w:jc w:val="center"/>
        </w:trPr>
        <w:tc>
          <w:tcPr>
            <w:tcW w:w="795" w:type="dxa"/>
            <w:tcBorders>
              <w:top w:val="single" w:color="auto" w:sz="4" w:space="0"/>
              <w:left w:val="single" w:color="auto" w:sz="4" w:space="0"/>
              <w:bottom w:val="single" w:color="auto" w:sz="4" w:space="0"/>
              <w:right w:val="single" w:color="auto" w:sz="4" w:space="0"/>
            </w:tcBorders>
            <w:vAlign w:val="center"/>
          </w:tcPr>
          <w:p w14:paraId="18F7DDBD">
            <w:pPr>
              <w:bidi w:val="0"/>
              <w:jc w:val="center"/>
              <w:rPr>
                <w:rFonts w:hint="default" w:asciiTheme="minorAscii" w:hAnsiTheme="minorAscii"/>
                <w:sz w:val="24"/>
                <w:szCs w:val="24"/>
                <w:lang w:val="en-US" w:eastAsia="zh-CN"/>
              </w:rPr>
            </w:pPr>
            <w:r>
              <w:rPr>
                <w:rFonts w:hint="default" w:asciiTheme="minorAscii" w:hAnsiTheme="minorAscii"/>
                <w:sz w:val="24"/>
                <w:szCs w:val="24"/>
                <w:lang w:val="en-US" w:eastAsia="zh-CN"/>
              </w:rPr>
              <w:t>42</w:t>
            </w:r>
          </w:p>
        </w:tc>
        <w:tc>
          <w:tcPr>
            <w:tcW w:w="1275" w:type="dxa"/>
            <w:vMerge w:val="continue"/>
            <w:tcBorders>
              <w:top w:val="single" w:color="auto" w:sz="4" w:space="0"/>
              <w:left w:val="single" w:color="auto" w:sz="4" w:space="0"/>
              <w:bottom w:val="single" w:color="auto" w:sz="4" w:space="0"/>
              <w:right w:val="single" w:color="auto" w:sz="4" w:space="0"/>
            </w:tcBorders>
            <w:vAlign w:val="center"/>
          </w:tcPr>
          <w:p w14:paraId="762622E1">
            <w:pPr>
              <w:wordWrap w:val="0"/>
              <w:overflowPunct w:val="0"/>
              <w:topLinePunct/>
              <w:spacing w:line="400" w:lineRule="exact"/>
              <w:jc w:val="center"/>
              <w:rPr>
                <w:sz w:val="24"/>
                <w:szCs w:val="24"/>
              </w:rPr>
            </w:pPr>
          </w:p>
        </w:tc>
        <w:tc>
          <w:tcPr>
            <w:tcW w:w="2009" w:type="dxa"/>
            <w:tcBorders>
              <w:top w:val="single" w:color="auto" w:sz="4" w:space="0"/>
              <w:left w:val="single" w:color="auto" w:sz="4" w:space="0"/>
              <w:bottom w:val="single" w:color="auto" w:sz="4" w:space="0"/>
              <w:right w:val="single" w:color="auto" w:sz="4" w:space="0"/>
            </w:tcBorders>
            <w:vAlign w:val="top"/>
          </w:tcPr>
          <w:p w14:paraId="2F76F2B7">
            <w:pPr>
              <w:wordWrap w:val="0"/>
              <w:overflowPunct w:val="0"/>
              <w:topLinePunct/>
              <w:spacing w:line="400" w:lineRule="exact"/>
              <w:jc w:val="center"/>
              <w:rPr>
                <w:rFonts w:hint="default" w:asciiTheme="minorAscii" w:hAnsiTheme="minorAscii"/>
                <w:sz w:val="24"/>
                <w:szCs w:val="24"/>
              </w:rPr>
            </w:pPr>
            <w:r>
              <w:rPr>
                <w:rFonts w:hint="default" w:asciiTheme="minorAscii" w:hAnsiTheme="minorAscii"/>
                <w:sz w:val="24"/>
                <w:szCs w:val="24"/>
              </w:rPr>
              <w:t>是</w:t>
            </w:r>
            <w:r>
              <w:rPr>
                <w:rFonts w:hint="default" w:asciiTheme="minorAscii" w:hAnsiTheme="minorAscii"/>
                <w:spacing w:val="-11"/>
                <w:sz w:val="24"/>
                <w:szCs w:val="24"/>
              </w:rPr>
              <w:t>否获得过国内外质量奖励或荣誉</w:t>
            </w:r>
          </w:p>
          <w:p w14:paraId="45DE5124">
            <w:pPr>
              <w:wordWrap w:val="0"/>
              <w:overflowPunct w:val="0"/>
              <w:topLinePunct/>
              <w:spacing w:line="400" w:lineRule="exact"/>
              <w:jc w:val="center"/>
              <w:rPr>
                <w:rFonts w:hint="default" w:asciiTheme="minorAscii" w:hAnsiTheme="minorAscii"/>
                <w:sz w:val="24"/>
                <w:szCs w:val="24"/>
              </w:rPr>
            </w:pPr>
            <w:r>
              <w:rPr>
                <w:rFonts w:hint="default" w:asciiTheme="minorAscii" w:hAnsiTheme="minorAscii"/>
                <w:sz w:val="24"/>
                <w:szCs w:val="24"/>
              </w:rPr>
              <w:t>（</w:t>
            </w:r>
            <w:r>
              <w:rPr>
                <w:rFonts w:hint="default" w:asciiTheme="minorAscii" w:hAnsiTheme="minorAscii"/>
                <w:spacing w:val="-17"/>
                <w:sz w:val="24"/>
                <w:szCs w:val="24"/>
              </w:rPr>
              <w:t>如果是，说明具体情况，可填多项</w:t>
            </w:r>
            <w:r>
              <w:rPr>
                <w:rFonts w:hint="default" w:asciiTheme="minorAscii" w:hAnsiTheme="minorAscii"/>
                <w:sz w:val="24"/>
                <w:szCs w:val="24"/>
              </w:rPr>
              <w:t>）</w:t>
            </w:r>
          </w:p>
          <w:p w14:paraId="0E8C9840">
            <w:pPr>
              <w:pStyle w:val="2"/>
              <w:jc w:val="center"/>
              <w:rPr>
                <w:rFonts w:hint="default" w:eastAsia="宋体" w:asciiTheme="minorAscii" w:hAnsiTheme="minorAscii"/>
                <w:lang w:val="en-US" w:eastAsia="zh-CN"/>
              </w:rPr>
            </w:pPr>
            <w:r>
              <w:rPr>
                <w:rFonts w:hint="default" w:eastAsia="宋体" w:asciiTheme="minorAscii" w:hAnsiTheme="minorAscii"/>
                <w:sz w:val="24"/>
                <w:szCs w:val="24"/>
                <w:lang w:eastAsia="zh-CN"/>
              </w:rPr>
              <w:t>（</w:t>
            </w:r>
            <w:r>
              <w:rPr>
                <w:rFonts w:hint="default" w:eastAsia="宋体" w:asciiTheme="minorAscii" w:hAnsiTheme="minorAscii"/>
                <w:sz w:val="24"/>
                <w:szCs w:val="24"/>
                <w:lang w:val="en-US" w:eastAsia="zh-CN"/>
              </w:rPr>
              <w:t>10分）</w:t>
            </w:r>
          </w:p>
        </w:tc>
        <w:tc>
          <w:tcPr>
            <w:tcW w:w="4703" w:type="dxa"/>
            <w:tcBorders>
              <w:top w:val="single" w:color="auto" w:sz="4" w:space="0"/>
              <w:left w:val="single" w:color="auto" w:sz="4" w:space="0"/>
              <w:bottom w:val="single" w:color="auto" w:sz="4" w:space="0"/>
              <w:right w:val="single" w:color="auto" w:sz="4" w:space="0"/>
            </w:tcBorders>
            <w:vAlign w:val="top"/>
          </w:tcPr>
          <w:p w14:paraId="30A3F477">
            <w:pPr>
              <w:wordWrap w:val="0"/>
              <w:overflowPunct w:val="0"/>
              <w:topLinePunct/>
              <w:spacing w:line="400" w:lineRule="exact"/>
              <w:rPr>
                <w:sz w:val="24"/>
                <w:szCs w:val="24"/>
              </w:rPr>
            </w:pPr>
            <w:r>
              <w:rPr>
                <w:rFonts w:hint="eastAsia"/>
                <w:sz w:val="24"/>
                <w:szCs w:val="24"/>
              </w:rPr>
              <w:t>□</w:t>
            </w:r>
            <w:r>
              <w:rPr>
                <w:sz w:val="24"/>
                <w:szCs w:val="24"/>
              </w:rPr>
              <w:t xml:space="preserve">是     </w:t>
            </w:r>
            <w:r>
              <w:rPr>
                <w:rFonts w:hint="eastAsia"/>
                <w:sz w:val="24"/>
                <w:szCs w:val="24"/>
              </w:rPr>
              <w:t>□</w:t>
            </w:r>
            <w:r>
              <w:rPr>
                <w:sz w:val="24"/>
                <w:szCs w:val="24"/>
              </w:rPr>
              <w:t>否</w:t>
            </w:r>
          </w:p>
          <w:p w14:paraId="6DCE63EC">
            <w:pPr>
              <w:wordWrap w:val="0"/>
              <w:overflowPunct w:val="0"/>
              <w:topLinePunct/>
              <w:spacing w:line="400" w:lineRule="exact"/>
              <w:rPr>
                <w:sz w:val="24"/>
                <w:szCs w:val="24"/>
              </w:rPr>
            </w:pPr>
            <w:r>
              <w:rPr>
                <w:sz w:val="24"/>
                <w:szCs w:val="24"/>
              </w:rPr>
              <w:t>奖励名称：</w:t>
            </w:r>
          </w:p>
          <w:p w14:paraId="7BB0F599">
            <w:pPr>
              <w:wordWrap w:val="0"/>
              <w:overflowPunct w:val="0"/>
              <w:topLinePunct/>
              <w:spacing w:line="400" w:lineRule="exact"/>
              <w:rPr>
                <w:sz w:val="24"/>
                <w:szCs w:val="24"/>
              </w:rPr>
            </w:pPr>
            <w:r>
              <w:rPr>
                <w:sz w:val="24"/>
                <w:szCs w:val="24"/>
              </w:rPr>
              <w:t>授奖机构：</w:t>
            </w:r>
          </w:p>
          <w:p w14:paraId="0E27B7BA">
            <w:pPr>
              <w:wordWrap w:val="0"/>
              <w:overflowPunct w:val="0"/>
              <w:topLinePunct/>
              <w:spacing w:line="400" w:lineRule="exact"/>
              <w:rPr>
                <w:sz w:val="24"/>
                <w:szCs w:val="24"/>
              </w:rPr>
            </w:pPr>
            <w:r>
              <w:rPr>
                <w:sz w:val="24"/>
                <w:szCs w:val="24"/>
              </w:rPr>
              <w:t>获奖日期：</w:t>
            </w:r>
          </w:p>
        </w:tc>
      </w:tr>
      <w:tr w14:paraId="24BF40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6" w:type="dxa"/>
            <w:left w:w="108" w:type="dxa"/>
            <w:bottom w:w="46" w:type="dxa"/>
            <w:right w:w="108" w:type="dxa"/>
          </w:tblCellMar>
        </w:tblPrEx>
        <w:trPr>
          <w:jc w:val="center"/>
        </w:trPr>
        <w:tc>
          <w:tcPr>
            <w:tcW w:w="795" w:type="dxa"/>
            <w:tcBorders>
              <w:top w:val="single" w:color="auto" w:sz="4" w:space="0"/>
              <w:left w:val="single" w:color="auto" w:sz="4" w:space="0"/>
              <w:bottom w:val="single" w:color="auto" w:sz="4" w:space="0"/>
              <w:right w:val="single" w:color="auto" w:sz="4" w:space="0"/>
            </w:tcBorders>
            <w:vAlign w:val="center"/>
          </w:tcPr>
          <w:p w14:paraId="5D241B9E">
            <w:pPr>
              <w:bidi w:val="0"/>
              <w:jc w:val="center"/>
              <w:rPr>
                <w:rFonts w:hint="default" w:asciiTheme="minorAscii" w:hAnsiTheme="minorAscii"/>
                <w:sz w:val="24"/>
                <w:szCs w:val="24"/>
                <w:lang w:val="en-US" w:eastAsia="zh-CN"/>
              </w:rPr>
            </w:pPr>
            <w:r>
              <w:rPr>
                <w:rFonts w:hint="default" w:asciiTheme="minorAscii" w:hAnsiTheme="minorAscii"/>
                <w:sz w:val="24"/>
                <w:szCs w:val="24"/>
                <w:lang w:val="en-US" w:eastAsia="zh-CN"/>
              </w:rPr>
              <w:t>43</w:t>
            </w:r>
          </w:p>
        </w:tc>
        <w:tc>
          <w:tcPr>
            <w:tcW w:w="1275" w:type="dxa"/>
            <w:vMerge w:val="continue"/>
            <w:tcBorders>
              <w:top w:val="single" w:color="auto" w:sz="4" w:space="0"/>
              <w:left w:val="single" w:color="auto" w:sz="4" w:space="0"/>
              <w:bottom w:val="single" w:color="auto" w:sz="4" w:space="0"/>
              <w:right w:val="single" w:color="auto" w:sz="4" w:space="0"/>
            </w:tcBorders>
            <w:vAlign w:val="center"/>
          </w:tcPr>
          <w:p w14:paraId="244A1D8F">
            <w:pPr>
              <w:wordWrap w:val="0"/>
              <w:overflowPunct w:val="0"/>
              <w:topLinePunct/>
              <w:spacing w:line="400" w:lineRule="exact"/>
              <w:jc w:val="center"/>
              <w:rPr>
                <w:sz w:val="24"/>
                <w:szCs w:val="24"/>
              </w:rPr>
            </w:pPr>
          </w:p>
        </w:tc>
        <w:tc>
          <w:tcPr>
            <w:tcW w:w="2009" w:type="dxa"/>
            <w:tcBorders>
              <w:top w:val="single" w:color="auto" w:sz="4" w:space="0"/>
              <w:left w:val="single" w:color="auto" w:sz="4" w:space="0"/>
              <w:bottom w:val="single" w:color="auto" w:sz="4" w:space="0"/>
              <w:right w:val="single" w:color="auto" w:sz="4" w:space="0"/>
            </w:tcBorders>
            <w:vAlign w:val="top"/>
          </w:tcPr>
          <w:p w14:paraId="12ED60E0">
            <w:pPr>
              <w:wordWrap w:val="0"/>
              <w:overflowPunct w:val="0"/>
              <w:topLinePunct/>
              <w:spacing w:line="400" w:lineRule="exact"/>
              <w:jc w:val="center"/>
              <w:rPr>
                <w:rFonts w:hint="default" w:asciiTheme="minorAscii" w:hAnsiTheme="minorAscii"/>
                <w:sz w:val="24"/>
                <w:szCs w:val="24"/>
              </w:rPr>
            </w:pPr>
            <w:r>
              <w:rPr>
                <w:rFonts w:hint="default" w:asciiTheme="minorAscii" w:hAnsiTheme="minorAscii"/>
                <w:sz w:val="24"/>
                <w:szCs w:val="24"/>
              </w:rPr>
              <w:t>顾客满意度情况</w:t>
            </w:r>
          </w:p>
          <w:p w14:paraId="1FE12CF5">
            <w:pPr>
              <w:pStyle w:val="2"/>
              <w:jc w:val="center"/>
              <w:rPr>
                <w:rFonts w:hint="default" w:eastAsia="宋体" w:asciiTheme="minorAscii" w:hAnsiTheme="minorAscii"/>
                <w:sz w:val="24"/>
                <w:szCs w:val="24"/>
                <w:lang w:val="en-US" w:eastAsia="zh-CN"/>
              </w:rPr>
            </w:pPr>
            <w:r>
              <w:rPr>
                <w:rFonts w:hint="default" w:eastAsia="宋体" w:asciiTheme="minorAscii" w:hAnsiTheme="minorAscii"/>
                <w:sz w:val="24"/>
                <w:szCs w:val="24"/>
                <w:lang w:eastAsia="zh-CN"/>
              </w:rPr>
              <w:t>（</w:t>
            </w:r>
            <w:r>
              <w:rPr>
                <w:rFonts w:hint="default" w:eastAsia="宋体" w:asciiTheme="minorAscii" w:hAnsiTheme="minorAscii"/>
                <w:sz w:val="24"/>
                <w:szCs w:val="24"/>
                <w:lang w:val="en-US" w:eastAsia="zh-CN"/>
              </w:rPr>
              <w:t>5分）</w:t>
            </w:r>
          </w:p>
        </w:tc>
        <w:tc>
          <w:tcPr>
            <w:tcW w:w="4703" w:type="dxa"/>
            <w:tcBorders>
              <w:top w:val="single" w:color="auto" w:sz="4" w:space="0"/>
              <w:left w:val="single" w:color="auto" w:sz="4" w:space="0"/>
              <w:bottom w:val="single" w:color="auto" w:sz="4" w:space="0"/>
              <w:right w:val="single" w:color="auto" w:sz="4" w:space="0"/>
            </w:tcBorders>
            <w:vAlign w:val="top"/>
          </w:tcPr>
          <w:p w14:paraId="59C12E32">
            <w:pPr>
              <w:wordWrap w:val="0"/>
              <w:overflowPunct w:val="0"/>
              <w:topLinePunct/>
              <w:spacing w:line="400" w:lineRule="exact"/>
              <w:rPr>
                <w:sz w:val="24"/>
                <w:szCs w:val="24"/>
              </w:rPr>
            </w:pPr>
            <w:r>
              <w:rPr>
                <w:sz w:val="24"/>
                <w:szCs w:val="24"/>
              </w:rPr>
              <w:t>调查机构：</w:t>
            </w:r>
          </w:p>
          <w:p w14:paraId="6782BB6B">
            <w:pPr>
              <w:wordWrap w:val="0"/>
              <w:overflowPunct w:val="0"/>
              <w:topLinePunct/>
              <w:spacing w:line="400" w:lineRule="exact"/>
              <w:rPr>
                <w:sz w:val="24"/>
                <w:szCs w:val="24"/>
              </w:rPr>
            </w:pPr>
            <w:r>
              <w:rPr>
                <w:sz w:val="24"/>
                <w:szCs w:val="24"/>
              </w:rPr>
              <w:t>调查结果：</w:t>
            </w:r>
          </w:p>
          <w:p w14:paraId="2DA441ED">
            <w:pPr>
              <w:wordWrap w:val="0"/>
              <w:overflowPunct w:val="0"/>
              <w:topLinePunct/>
              <w:spacing w:line="400" w:lineRule="exact"/>
              <w:rPr>
                <w:sz w:val="24"/>
                <w:szCs w:val="24"/>
              </w:rPr>
            </w:pPr>
            <w:r>
              <w:rPr>
                <w:sz w:val="24"/>
                <w:szCs w:val="24"/>
              </w:rPr>
              <w:t>根据顾客满意度测评结果进行改进提升情况：</w:t>
            </w:r>
          </w:p>
        </w:tc>
      </w:tr>
      <w:tr w14:paraId="6A4E45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6" w:type="dxa"/>
            <w:left w:w="108" w:type="dxa"/>
            <w:bottom w:w="46" w:type="dxa"/>
            <w:right w:w="108" w:type="dxa"/>
          </w:tblCellMar>
        </w:tblPrEx>
        <w:trPr>
          <w:jc w:val="center"/>
        </w:trPr>
        <w:tc>
          <w:tcPr>
            <w:tcW w:w="8782" w:type="dxa"/>
            <w:gridSpan w:val="4"/>
            <w:tcBorders>
              <w:top w:val="single" w:color="auto" w:sz="4" w:space="0"/>
              <w:left w:val="single" w:color="auto" w:sz="4" w:space="0"/>
              <w:bottom w:val="single" w:color="auto" w:sz="4" w:space="0"/>
              <w:right w:val="single" w:color="auto" w:sz="4" w:space="0"/>
            </w:tcBorders>
            <w:vAlign w:val="center"/>
          </w:tcPr>
          <w:p w14:paraId="3C4F7543">
            <w:pPr>
              <w:wordWrap w:val="0"/>
              <w:overflowPunct w:val="0"/>
              <w:topLinePunct/>
              <w:spacing w:line="400" w:lineRule="exact"/>
              <w:jc w:val="center"/>
              <w:rPr>
                <w:rFonts w:hint="default" w:eastAsia="宋体" w:asciiTheme="minorAscii" w:hAnsiTheme="minorAscii"/>
                <w:b/>
                <w:sz w:val="24"/>
                <w:szCs w:val="24"/>
                <w:lang w:val="en-US" w:eastAsia="zh-CN"/>
              </w:rPr>
            </w:pPr>
            <w:r>
              <w:rPr>
                <w:rFonts w:hint="default" w:asciiTheme="minorAscii" w:hAnsiTheme="minorAscii"/>
                <w:b/>
                <w:sz w:val="24"/>
                <w:szCs w:val="24"/>
                <w:lang w:val="en-US" w:eastAsia="zh-CN"/>
              </w:rPr>
              <w:t>三</w:t>
            </w:r>
            <w:r>
              <w:rPr>
                <w:rFonts w:hint="default" w:asciiTheme="minorAscii" w:hAnsiTheme="minorAscii"/>
                <w:b/>
                <w:sz w:val="24"/>
                <w:szCs w:val="24"/>
              </w:rPr>
              <w:t>、创新发展</w:t>
            </w:r>
            <w:r>
              <w:rPr>
                <w:rFonts w:hint="default" w:asciiTheme="minorAscii" w:hAnsiTheme="minorAscii"/>
                <w:b/>
                <w:sz w:val="24"/>
                <w:szCs w:val="24"/>
                <w:lang w:eastAsia="zh-CN"/>
              </w:rPr>
              <w:t>（</w:t>
            </w:r>
            <w:r>
              <w:rPr>
                <w:rFonts w:hint="default" w:asciiTheme="minorAscii" w:hAnsiTheme="minorAscii"/>
                <w:b/>
                <w:sz w:val="24"/>
                <w:szCs w:val="24"/>
                <w:lang w:val="en-US" w:eastAsia="zh-CN"/>
              </w:rPr>
              <w:t>125分）</w:t>
            </w:r>
          </w:p>
        </w:tc>
      </w:tr>
      <w:tr w14:paraId="49CC44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6" w:type="dxa"/>
            <w:left w:w="108" w:type="dxa"/>
            <w:bottom w:w="46" w:type="dxa"/>
            <w:right w:w="108" w:type="dxa"/>
          </w:tblCellMar>
        </w:tblPrEx>
        <w:trPr>
          <w:trHeight w:val="1202" w:hRule="atLeast"/>
          <w:jc w:val="center"/>
        </w:trPr>
        <w:tc>
          <w:tcPr>
            <w:tcW w:w="795" w:type="dxa"/>
            <w:tcBorders>
              <w:top w:val="single" w:color="auto" w:sz="4" w:space="0"/>
              <w:left w:val="single" w:color="auto" w:sz="4" w:space="0"/>
              <w:bottom w:val="single" w:color="auto" w:sz="4" w:space="0"/>
              <w:right w:val="single" w:color="auto" w:sz="4" w:space="0"/>
            </w:tcBorders>
            <w:vAlign w:val="center"/>
          </w:tcPr>
          <w:p w14:paraId="12F98848">
            <w:pPr>
              <w:bidi w:val="0"/>
              <w:jc w:val="center"/>
              <w:rPr>
                <w:rFonts w:hint="default" w:asciiTheme="minorAscii" w:hAnsiTheme="minorAscii"/>
                <w:sz w:val="24"/>
                <w:szCs w:val="24"/>
                <w:lang w:val="en-US" w:eastAsia="zh-CN"/>
              </w:rPr>
            </w:pPr>
            <w:r>
              <w:rPr>
                <w:rFonts w:hint="default" w:asciiTheme="minorAscii" w:hAnsiTheme="minorAscii"/>
                <w:sz w:val="24"/>
                <w:szCs w:val="24"/>
                <w:lang w:val="en-US" w:eastAsia="zh-CN"/>
              </w:rPr>
              <w:t>44</w:t>
            </w:r>
          </w:p>
        </w:tc>
        <w:tc>
          <w:tcPr>
            <w:tcW w:w="1275" w:type="dxa"/>
            <w:vMerge w:val="restart"/>
            <w:tcBorders>
              <w:top w:val="single" w:color="auto" w:sz="4" w:space="0"/>
              <w:left w:val="single" w:color="auto" w:sz="4" w:space="0"/>
              <w:bottom w:val="single" w:color="auto" w:sz="4" w:space="0"/>
              <w:right w:val="single" w:color="auto" w:sz="4" w:space="0"/>
            </w:tcBorders>
            <w:vAlign w:val="center"/>
          </w:tcPr>
          <w:p w14:paraId="50FE4508">
            <w:pPr>
              <w:wordWrap w:val="0"/>
              <w:overflowPunct w:val="0"/>
              <w:topLinePunct/>
              <w:spacing w:line="400" w:lineRule="exact"/>
              <w:rPr>
                <w:sz w:val="24"/>
                <w:szCs w:val="24"/>
              </w:rPr>
            </w:pPr>
            <w:r>
              <w:rPr>
                <w:sz w:val="24"/>
                <w:szCs w:val="24"/>
              </w:rPr>
              <w:t>创新能力</w:t>
            </w:r>
          </w:p>
          <w:p w14:paraId="0E4D13A1">
            <w:pPr>
              <w:pStyle w:val="2"/>
              <w:rPr>
                <w:rFonts w:hint="default" w:eastAsia="宋体"/>
                <w:lang w:val="en-US" w:eastAsia="zh-CN"/>
              </w:rPr>
            </w:pPr>
            <w:r>
              <w:rPr>
                <w:rFonts w:hint="eastAsia" w:eastAsia="宋体"/>
                <w:sz w:val="24"/>
                <w:szCs w:val="24"/>
                <w:lang w:eastAsia="zh-CN"/>
              </w:rPr>
              <w:t>（</w:t>
            </w:r>
            <w:r>
              <w:rPr>
                <w:rFonts w:hint="eastAsia" w:eastAsia="宋体"/>
                <w:sz w:val="24"/>
                <w:szCs w:val="24"/>
                <w:lang w:val="en-US" w:eastAsia="zh-CN"/>
              </w:rPr>
              <w:t>25分）</w:t>
            </w:r>
          </w:p>
        </w:tc>
        <w:tc>
          <w:tcPr>
            <w:tcW w:w="2009" w:type="dxa"/>
            <w:tcBorders>
              <w:top w:val="single" w:color="auto" w:sz="4" w:space="0"/>
              <w:left w:val="single" w:color="auto" w:sz="4" w:space="0"/>
              <w:bottom w:val="single" w:color="auto" w:sz="4" w:space="0"/>
              <w:right w:val="single" w:color="auto" w:sz="4" w:space="0"/>
            </w:tcBorders>
            <w:vAlign w:val="top"/>
          </w:tcPr>
          <w:p w14:paraId="7E024494">
            <w:pPr>
              <w:wordWrap w:val="0"/>
              <w:overflowPunct w:val="0"/>
              <w:topLinePunct/>
              <w:spacing w:line="400" w:lineRule="exact"/>
              <w:jc w:val="center"/>
              <w:rPr>
                <w:rFonts w:hint="default" w:eastAsia="宋体" w:asciiTheme="minorAscii" w:hAnsiTheme="minorAscii"/>
                <w:sz w:val="24"/>
                <w:szCs w:val="24"/>
                <w:lang w:val="en-US" w:eastAsia="zh-CN"/>
              </w:rPr>
            </w:pPr>
            <w:r>
              <w:rPr>
                <w:rFonts w:hint="default" w:asciiTheme="minorAscii" w:hAnsiTheme="minorAscii"/>
                <w:sz w:val="24"/>
                <w:szCs w:val="24"/>
              </w:rPr>
              <w:t>用于研发的经费情况</w:t>
            </w:r>
            <w:r>
              <w:rPr>
                <w:rFonts w:hint="default" w:eastAsia="宋体" w:asciiTheme="minorAscii" w:hAnsiTheme="minorAscii"/>
                <w:sz w:val="24"/>
                <w:szCs w:val="24"/>
                <w:lang w:eastAsia="zh-CN"/>
              </w:rPr>
              <w:t>（</w:t>
            </w:r>
            <w:r>
              <w:rPr>
                <w:rFonts w:hint="default" w:eastAsia="宋体" w:asciiTheme="minorAscii" w:hAnsiTheme="minorAscii"/>
                <w:sz w:val="24"/>
                <w:szCs w:val="24"/>
                <w:lang w:val="en-US" w:eastAsia="zh-CN"/>
              </w:rPr>
              <w:t>3分）</w:t>
            </w:r>
          </w:p>
        </w:tc>
        <w:tc>
          <w:tcPr>
            <w:tcW w:w="4703" w:type="dxa"/>
            <w:tcBorders>
              <w:top w:val="single" w:color="auto" w:sz="4" w:space="0"/>
              <w:left w:val="single" w:color="auto" w:sz="4" w:space="0"/>
              <w:bottom w:val="single" w:color="auto" w:sz="4" w:space="0"/>
              <w:right w:val="single" w:color="auto" w:sz="4" w:space="0"/>
            </w:tcBorders>
            <w:vAlign w:val="top"/>
          </w:tcPr>
          <w:p w14:paraId="04E8C3F1">
            <w:pPr>
              <w:wordWrap w:val="0"/>
              <w:overflowPunct w:val="0"/>
              <w:topLinePunct/>
              <w:spacing w:line="400" w:lineRule="exact"/>
              <w:rPr>
                <w:sz w:val="24"/>
                <w:szCs w:val="24"/>
              </w:rPr>
            </w:pPr>
            <w:r>
              <w:rPr>
                <w:sz w:val="24"/>
                <w:szCs w:val="24"/>
              </w:rPr>
              <w:t>上一年度研发经费总额：</w:t>
            </w:r>
            <w:r>
              <w:rPr>
                <w:sz w:val="24"/>
                <w:szCs w:val="24"/>
                <w:u w:val="single"/>
              </w:rPr>
              <w:t xml:space="preserve">     </w:t>
            </w:r>
            <w:r>
              <w:rPr>
                <w:sz w:val="24"/>
                <w:szCs w:val="24"/>
              </w:rPr>
              <w:t>万元</w:t>
            </w:r>
          </w:p>
          <w:p w14:paraId="1850E035">
            <w:pPr>
              <w:wordWrap w:val="0"/>
              <w:overflowPunct w:val="0"/>
              <w:topLinePunct/>
              <w:spacing w:line="400" w:lineRule="exact"/>
              <w:rPr>
                <w:sz w:val="24"/>
                <w:szCs w:val="24"/>
              </w:rPr>
            </w:pPr>
            <w:r>
              <w:rPr>
                <w:sz w:val="24"/>
                <w:szCs w:val="24"/>
              </w:rPr>
              <w:t>占销售收入比例：</w:t>
            </w:r>
            <w:r>
              <w:rPr>
                <w:sz w:val="24"/>
                <w:szCs w:val="24"/>
                <w:u w:val="single"/>
              </w:rPr>
              <w:t xml:space="preserve">      </w:t>
            </w:r>
            <w:r>
              <w:rPr>
                <w:sz w:val="24"/>
                <w:szCs w:val="24"/>
              </w:rPr>
              <w:t>%</w:t>
            </w:r>
          </w:p>
          <w:p w14:paraId="0CFC78A0">
            <w:pPr>
              <w:wordWrap w:val="0"/>
              <w:overflowPunct w:val="0"/>
              <w:topLinePunct/>
              <w:spacing w:line="400" w:lineRule="exact"/>
              <w:rPr>
                <w:sz w:val="24"/>
                <w:szCs w:val="24"/>
              </w:rPr>
            </w:pPr>
            <w:r>
              <w:rPr>
                <w:sz w:val="24"/>
                <w:szCs w:val="24"/>
              </w:rPr>
              <w:t>近三年研发经费投入强度情况：</w:t>
            </w:r>
          </w:p>
        </w:tc>
      </w:tr>
      <w:tr w14:paraId="121D37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6" w:type="dxa"/>
            <w:left w:w="108" w:type="dxa"/>
            <w:bottom w:w="46" w:type="dxa"/>
            <w:right w:w="108" w:type="dxa"/>
          </w:tblCellMar>
        </w:tblPrEx>
        <w:trPr>
          <w:trHeight w:val="1202" w:hRule="atLeast"/>
          <w:jc w:val="center"/>
        </w:trPr>
        <w:tc>
          <w:tcPr>
            <w:tcW w:w="795" w:type="dxa"/>
            <w:tcBorders>
              <w:top w:val="single" w:color="auto" w:sz="4" w:space="0"/>
              <w:left w:val="single" w:color="auto" w:sz="4" w:space="0"/>
              <w:bottom w:val="single" w:color="auto" w:sz="4" w:space="0"/>
              <w:right w:val="single" w:color="auto" w:sz="4" w:space="0"/>
            </w:tcBorders>
            <w:vAlign w:val="center"/>
          </w:tcPr>
          <w:p w14:paraId="3C38685C">
            <w:pPr>
              <w:bidi w:val="0"/>
              <w:jc w:val="center"/>
              <w:rPr>
                <w:rFonts w:hint="default" w:asciiTheme="minorAscii" w:hAnsiTheme="minorAscii"/>
                <w:sz w:val="24"/>
                <w:szCs w:val="24"/>
                <w:lang w:val="en-US" w:eastAsia="zh-CN"/>
              </w:rPr>
            </w:pPr>
            <w:r>
              <w:rPr>
                <w:rFonts w:hint="default" w:asciiTheme="minorAscii" w:hAnsiTheme="minorAscii"/>
                <w:sz w:val="24"/>
                <w:szCs w:val="24"/>
                <w:lang w:val="en-US" w:eastAsia="zh-CN"/>
              </w:rPr>
              <w:t>45</w:t>
            </w:r>
          </w:p>
        </w:tc>
        <w:tc>
          <w:tcPr>
            <w:tcW w:w="1275" w:type="dxa"/>
            <w:vMerge w:val="continue"/>
            <w:tcBorders>
              <w:top w:val="single" w:color="auto" w:sz="4" w:space="0"/>
              <w:left w:val="single" w:color="auto" w:sz="4" w:space="0"/>
              <w:bottom w:val="single" w:color="auto" w:sz="4" w:space="0"/>
              <w:right w:val="single" w:color="auto" w:sz="4" w:space="0"/>
            </w:tcBorders>
            <w:vAlign w:val="center"/>
          </w:tcPr>
          <w:p w14:paraId="60066408">
            <w:pPr>
              <w:wordWrap w:val="0"/>
              <w:overflowPunct w:val="0"/>
              <w:topLinePunct/>
              <w:spacing w:line="400" w:lineRule="exact"/>
              <w:rPr>
                <w:sz w:val="24"/>
                <w:szCs w:val="24"/>
              </w:rPr>
            </w:pPr>
          </w:p>
        </w:tc>
        <w:tc>
          <w:tcPr>
            <w:tcW w:w="2009" w:type="dxa"/>
            <w:tcBorders>
              <w:top w:val="single" w:color="auto" w:sz="4" w:space="0"/>
              <w:left w:val="single" w:color="auto" w:sz="4" w:space="0"/>
              <w:bottom w:val="single" w:color="auto" w:sz="4" w:space="0"/>
              <w:right w:val="single" w:color="auto" w:sz="4" w:space="0"/>
            </w:tcBorders>
            <w:vAlign w:val="top"/>
          </w:tcPr>
          <w:p w14:paraId="41EAF70D">
            <w:pPr>
              <w:wordWrap w:val="0"/>
              <w:overflowPunct w:val="0"/>
              <w:topLinePunct/>
              <w:spacing w:line="400" w:lineRule="exact"/>
              <w:jc w:val="center"/>
              <w:rPr>
                <w:rFonts w:hint="default" w:asciiTheme="minorAscii" w:hAnsiTheme="minorAscii"/>
                <w:sz w:val="24"/>
                <w:szCs w:val="24"/>
              </w:rPr>
            </w:pPr>
            <w:r>
              <w:rPr>
                <w:rFonts w:hint="default" w:asciiTheme="minorAscii" w:hAnsiTheme="minorAscii"/>
                <w:sz w:val="24"/>
                <w:szCs w:val="24"/>
              </w:rPr>
              <w:t>创新平台建设</w:t>
            </w:r>
          </w:p>
          <w:p w14:paraId="1D20DA69">
            <w:pPr>
              <w:wordWrap w:val="0"/>
              <w:overflowPunct w:val="0"/>
              <w:topLinePunct/>
              <w:spacing w:line="400" w:lineRule="exact"/>
              <w:jc w:val="center"/>
              <w:rPr>
                <w:rFonts w:hint="default" w:eastAsia="宋体" w:asciiTheme="minorAscii" w:hAnsiTheme="minorAscii"/>
                <w:sz w:val="24"/>
                <w:szCs w:val="24"/>
                <w:lang w:val="en-US" w:eastAsia="zh-CN"/>
              </w:rPr>
            </w:pPr>
            <w:r>
              <w:rPr>
                <w:rFonts w:hint="default" w:asciiTheme="minorAscii" w:hAnsiTheme="minorAscii"/>
                <w:sz w:val="24"/>
                <w:szCs w:val="24"/>
                <w:lang w:eastAsia="zh-CN"/>
              </w:rPr>
              <w:t>（</w:t>
            </w:r>
            <w:r>
              <w:rPr>
                <w:rFonts w:hint="default" w:asciiTheme="minorAscii" w:hAnsiTheme="minorAscii"/>
                <w:sz w:val="24"/>
                <w:szCs w:val="24"/>
                <w:lang w:val="en-US" w:eastAsia="zh-CN"/>
              </w:rPr>
              <w:t>3分）</w:t>
            </w:r>
          </w:p>
        </w:tc>
        <w:tc>
          <w:tcPr>
            <w:tcW w:w="4703" w:type="dxa"/>
            <w:tcBorders>
              <w:top w:val="single" w:color="auto" w:sz="4" w:space="0"/>
              <w:left w:val="single" w:color="auto" w:sz="4" w:space="0"/>
              <w:bottom w:val="single" w:color="auto" w:sz="4" w:space="0"/>
              <w:right w:val="single" w:color="auto" w:sz="4" w:space="0"/>
            </w:tcBorders>
            <w:vAlign w:val="top"/>
          </w:tcPr>
          <w:p w14:paraId="450D111A">
            <w:pPr>
              <w:wordWrap w:val="0"/>
              <w:overflowPunct w:val="0"/>
              <w:topLinePunct/>
              <w:spacing w:line="400" w:lineRule="exact"/>
              <w:rPr>
                <w:sz w:val="24"/>
                <w:szCs w:val="24"/>
              </w:rPr>
            </w:pPr>
            <w:r>
              <w:rPr>
                <w:spacing w:val="-17"/>
                <w:sz w:val="24"/>
                <w:szCs w:val="24"/>
              </w:rPr>
              <w:t>创新平台名称、任务以及工作开展情况</w:t>
            </w:r>
            <w:r>
              <w:rPr>
                <w:sz w:val="24"/>
                <w:szCs w:val="24"/>
              </w:rPr>
              <w:t>：</w:t>
            </w:r>
          </w:p>
        </w:tc>
      </w:tr>
      <w:tr w14:paraId="3ECF70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6" w:type="dxa"/>
            <w:left w:w="108" w:type="dxa"/>
            <w:bottom w:w="46" w:type="dxa"/>
            <w:right w:w="108" w:type="dxa"/>
          </w:tblCellMar>
        </w:tblPrEx>
        <w:trPr>
          <w:trHeight w:val="1202" w:hRule="atLeast"/>
          <w:jc w:val="center"/>
        </w:trPr>
        <w:tc>
          <w:tcPr>
            <w:tcW w:w="795" w:type="dxa"/>
            <w:tcBorders>
              <w:top w:val="single" w:color="auto" w:sz="4" w:space="0"/>
              <w:left w:val="single" w:color="auto" w:sz="4" w:space="0"/>
              <w:bottom w:val="single" w:color="auto" w:sz="4" w:space="0"/>
              <w:right w:val="single" w:color="auto" w:sz="4" w:space="0"/>
            </w:tcBorders>
            <w:vAlign w:val="center"/>
          </w:tcPr>
          <w:p w14:paraId="5A32D1B5">
            <w:pPr>
              <w:bidi w:val="0"/>
              <w:jc w:val="center"/>
              <w:rPr>
                <w:rFonts w:hint="default" w:asciiTheme="minorAscii" w:hAnsiTheme="minorAscii"/>
                <w:sz w:val="24"/>
                <w:szCs w:val="24"/>
                <w:lang w:val="en-US" w:eastAsia="zh-CN"/>
              </w:rPr>
            </w:pPr>
            <w:r>
              <w:rPr>
                <w:rFonts w:hint="default" w:asciiTheme="minorAscii" w:hAnsiTheme="minorAscii"/>
                <w:sz w:val="24"/>
                <w:szCs w:val="24"/>
                <w:lang w:val="en-US" w:eastAsia="zh-CN"/>
              </w:rPr>
              <w:t>46</w:t>
            </w:r>
          </w:p>
        </w:tc>
        <w:tc>
          <w:tcPr>
            <w:tcW w:w="1275" w:type="dxa"/>
            <w:vMerge w:val="continue"/>
            <w:tcBorders>
              <w:top w:val="single" w:color="auto" w:sz="4" w:space="0"/>
              <w:left w:val="single" w:color="auto" w:sz="4" w:space="0"/>
              <w:bottom w:val="single" w:color="auto" w:sz="4" w:space="0"/>
              <w:right w:val="single" w:color="auto" w:sz="4" w:space="0"/>
            </w:tcBorders>
            <w:vAlign w:val="center"/>
          </w:tcPr>
          <w:p w14:paraId="385C1FB9">
            <w:pPr>
              <w:wordWrap w:val="0"/>
              <w:overflowPunct w:val="0"/>
              <w:topLinePunct/>
              <w:spacing w:line="400" w:lineRule="exact"/>
              <w:rPr>
                <w:sz w:val="24"/>
                <w:szCs w:val="24"/>
              </w:rPr>
            </w:pPr>
          </w:p>
        </w:tc>
        <w:tc>
          <w:tcPr>
            <w:tcW w:w="2009" w:type="dxa"/>
            <w:tcBorders>
              <w:top w:val="single" w:color="auto" w:sz="4" w:space="0"/>
              <w:left w:val="single" w:color="auto" w:sz="4" w:space="0"/>
              <w:bottom w:val="single" w:color="auto" w:sz="4" w:space="0"/>
              <w:right w:val="single" w:color="auto" w:sz="4" w:space="0"/>
            </w:tcBorders>
            <w:vAlign w:val="top"/>
          </w:tcPr>
          <w:p w14:paraId="240D434A">
            <w:pPr>
              <w:wordWrap w:val="0"/>
              <w:overflowPunct w:val="0"/>
              <w:topLinePunct/>
              <w:spacing w:line="400" w:lineRule="exact"/>
              <w:jc w:val="center"/>
              <w:rPr>
                <w:rFonts w:hint="default" w:eastAsia="宋体" w:asciiTheme="minorAscii" w:hAnsiTheme="minorAscii"/>
                <w:sz w:val="24"/>
                <w:szCs w:val="24"/>
                <w:lang w:val="en-US" w:eastAsia="zh-CN"/>
              </w:rPr>
            </w:pPr>
            <w:r>
              <w:rPr>
                <w:rFonts w:hint="default" w:asciiTheme="minorAscii" w:hAnsiTheme="minorAscii"/>
                <w:sz w:val="24"/>
                <w:szCs w:val="24"/>
              </w:rPr>
              <w:t>是否建立创新激励制度（如果是，说明具体情况）</w:t>
            </w:r>
            <w:r>
              <w:rPr>
                <w:rFonts w:hint="default" w:asciiTheme="minorAscii" w:hAnsiTheme="minorAscii"/>
                <w:sz w:val="24"/>
                <w:szCs w:val="24"/>
                <w:lang w:eastAsia="zh-CN"/>
              </w:rPr>
              <w:t>（</w:t>
            </w:r>
            <w:r>
              <w:rPr>
                <w:rFonts w:hint="default" w:asciiTheme="minorAscii" w:hAnsiTheme="minorAscii"/>
                <w:sz w:val="24"/>
                <w:szCs w:val="24"/>
                <w:lang w:val="en-US" w:eastAsia="zh-CN"/>
              </w:rPr>
              <w:t>3分）</w:t>
            </w:r>
          </w:p>
        </w:tc>
        <w:tc>
          <w:tcPr>
            <w:tcW w:w="4703" w:type="dxa"/>
            <w:tcBorders>
              <w:top w:val="single" w:color="auto" w:sz="4" w:space="0"/>
              <w:left w:val="single" w:color="auto" w:sz="4" w:space="0"/>
              <w:bottom w:val="single" w:color="auto" w:sz="4" w:space="0"/>
              <w:right w:val="single" w:color="auto" w:sz="4" w:space="0"/>
            </w:tcBorders>
            <w:vAlign w:val="top"/>
          </w:tcPr>
          <w:p w14:paraId="308BBF79">
            <w:pPr>
              <w:wordWrap w:val="0"/>
              <w:overflowPunct w:val="0"/>
              <w:topLinePunct/>
              <w:spacing w:line="400" w:lineRule="exact"/>
              <w:rPr>
                <w:sz w:val="24"/>
                <w:szCs w:val="24"/>
              </w:rPr>
            </w:pPr>
            <w:r>
              <w:rPr>
                <w:rFonts w:hint="eastAsia"/>
                <w:sz w:val="24"/>
                <w:szCs w:val="24"/>
              </w:rPr>
              <w:t>□</w:t>
            </w:r>
            <w:r>
              <w:rPr>
                <w:sz w:val="24"/>
                <w:szCs w:val="24"/>
              </w:rPr>
              <w:t xml:space="preserve">是     </w:t>
            </w:r>
            <w:r>
              <w:rPr>
                <w:rFonts w:hint="eastAsia"/>
                <w:sz w:val="24"/>
                <w:szCs w:val="24"/>
              </w:rPr>
              <w:t>□</w:t>
            </w:r>
            <w:r>
              <w:rPr>
                <w:sz w:val="24"/>
                <w:szCs w:val="24"/>
              </w:rPr>
              <w:t>否</w:t>
            </w:r>
          </w:p>
          <w:p w14:paraId="7BEF7CA8">
            <w:pPr>
              <w:wordWrap w:val="0"/>
              <w:overflowPunct w:val="0"/>
              <w:topLinePunct/>
              <w:spacing w:line="400" w:lineRule="exact"/>
              <w:rPr>
                <w:sz w:val="24"/>
                <w:szCs w:val="24"/>
              </w:rPr>
            </w:pPr>
            <w:r>
              <w:rPr>
                <w:sz w:val="24"/>
                <w:szCs w:val="24"/>
              </w:rPr>
              <w:t>制度内容及落实情况：</w:t>
            </w:r>
          </w:p>
        </w:tc>
      </w:tr>
      <w:tr w14:paraId="628340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6" w:type="dxa"/>
            <w:left w:w="108" w:type="dxa"/>
            <w:bottom w:w="46" w:type="dxa"/>
            <w:right w:w="108" w:type="dxa"/>
          </w:tblCellMar>
        </w:tblPrEx>
        <w:trPr>
          <w:trHeight w:val="1202" w:hRule="atLeast"/>
          <w:jc w:val="center"/>
        </w:trPr>
        <w:tc>
          <w:tcPr>
            <w:tcW w:w="795" w:type="dxa"/>
            <w:tcBorders>
              <w:top w:val="single" w:color="auto" w:sz="4" w:space="0"/>
              <w:left w:val="single" w:color="auto" w:sz="4" w:space="0"/>
              <w:bottom w:val="single" w:color="auto" w:sz="4" w:space="0"/>
              <w:right w:val="single" w:color="auto" w:sz="4" w:space="0"/>
            </w:tcBorders>
            <w:vAlign w:val="center"/>
          </w:tcPr>
          <w:p w14:paraId="7A21B33F">
            <w:pPr>
              <w:bidi w:val="0"/>
              <w:jc w:val="center"/>
              <w:rPr>
                <w:rFonts w:hint="default" w:asciiTheme="minorAscii" w:hAnsiTheme="minorAscii"/>
                <w:sz w:val="24"/>
                <w:szCs w:val="24"/>
                <w:lang w:val="en-US" w:eastAsia="zh-CN"/>
              </w:rPr>
            </w:pPr>
            <w:r>
              <w:rPr>
                <w:rFonts w:hint="default" w:asciiTheme="minorAscii" w:hAnsiTheme="minorAscii"/>
                <w:sz w:val="24"/>
                <w:szCs w:val="24"/>
                <w:lang w:val="en-US" w:eastAsia="zh-CN"/>
              </w:rPr>
              <w:t>47</w:t>
            </w:r>
          </w:p>
        </w:tc>
        <w:tc>
          <w:tcPr>
            <w:tcW w:w="1275" w:type="dxa"/>
            <w:vMerge w:val="continue"/>
            <w:tcBorders>
              <w:top w:val="single" w:color="auto" w:sz="4" w:space="0"/>
              <w:left w:val="single" w:color="auto" w:sz="4" w:space="0"/>
              <w:bottom w:val="single" w:color="auto" w:sz="4" w:space="0"/>
              <w:right w:val="single" w:color="auto" w:sz="4" w:space="0"/>
            </w:tcBorders>
            <w:vAlign w:val="center"/>
          </w:tcPr>
          <w:p w14:paraId="73FE99E7">
            <w:pPr>
              <w:wordWrap w:val="0"/>
              <w:overflowPunct w:val="0"/>
              <w:topLinePunct/>
              <w:spacing w:line="400" w:lineRule="exact"/>
              <w:rPr>
                <w:sz w:val="24"/>
                <w:szCs w:val="24"/>
              </w:rPr>
            </w:pPr>
          </w:p>
        </w:tc>
        <w:tc>
          <w:tcPr>
            <w:tcW w:w="2009" w:type="dxa"/>
            <w:tcBorders>
              <w:top w:val="single" w:color="auto" w:sz="4" w:space="0"/>
              <w:left w:val="single" w:color="auto" w:sz="4" w:space="0"/>
              <w:bottom w:val="single" w:color="auto" w:sz="4" w:space="0"/>
              <w:right w:val="single" w:color="auto" w:sz="4" w:space="0"/>
            </w:tcBorders>
            <w:vAlign w:val="top"/>
          </w:tcPr>
          <w:p w14:paraId="5A69231B">
            <w:pPr>
              <w:wordWrap w:val="0"/>
              <w:overflowPunct w:val="0"/>
              <w:topLinePunct/>
              <w:spacing w:line="400" w:lineRule="exact"/>
              <w:jc w:val="center"/>
              <w:rPr>
                <w:rFonts w:hint="default" w:asciiTheme="minorAscii" w:hAnsiTheme="minorAscii"/>
                <w:sz w:val="24"/>
                <w:szCs w:val="24"/>
              </w:rPr>
            </w:pPr>
            <w:r>
              <w:rPr>
                <w:rFonts w:hint="default" w:asciiTheme="minorAscii" w:hAnsiTheme="minorAscii"/>
                <w:sz w:val="24"/>
                <w:szCs w:val="24"/>
              </w:rPr>
              <w:t>研发人员占比</w:t>
            </w:r>
          </w:p>
          <w:p w14:paraId="7097FD64">
            <w:pPr>
              <w:pStyle w:val="2"/>
              <w:jc w:val="center"/>
              <w:rPr>
                <w:rFonts w:hint="default" w:eastAsia="宋体" w:asciiTheme="minorAscii" w:hAnsiTheme="minorAscii"/>
                <w:sz w:val="24"/>
                <w:szCs w:val="24"/>
                <w:lang w:val="en-US" w:eastAsia="zh-CN"/>
              </w:rPr>
            </w:pPr>
            <w:r>
              <w:rPr>
                <w:rFonts w:hint="default" w:eastAsia="宋体" w:asciiTheme="minorAscii" w:hAnsiTheme="minorAscii"/>
                <w:sz w:val="24"/>
                <w:szCs w:val="24"/>
                <w:lang w:eastAsia="zh-CN"/>
              </w:rPr>
              <w:t>（</w:t>
            </w:r>
            <w:r>
              <w:rPr>
                <w:rFonts w:hint="default" w:eastAsia="宋体" w:asciiTheme="minorAscii" w:hAnsiTheme="minorAscii"/>
                <w:sz w:val="24"/>
                <w:szCs w:val="24"/>
                <w:lang w:val="en-US" w:eastAsia="zh-CN"/>
              </w:rPr>
              <w:t>3分）</w:t>
            </w:r>
          </w:p>
        </w:tc>
        <w:tc>
          <w:tcPr>
            <w:tcW w:w="4703" w:type="dxa"/>
            <w:tcBorders>
              <w:top w:val="single" w:color="auto" w:sz="4" w:space="0"/>
              <w:left w:val="single" w:color="auto" w:sz="4" w:space="0"/>
              <w:bottom w:val="single" w:color="auto" w:sz="4" w:space="0"/>
              <w:right w:val="single" w:color="auto" w:sz="4" w:space="0"/>
            </w:tcBorders>
            <w:vAlign w:val="top"/>
          </w:tcPr>
          <w:p w14:paraId="70B3AF9E">
            <w:pPr>
              <w:wordWrap w:val="0"/>
              <w:overflowPunct w:val="0"/>
              <w:topLinePunct/>
              <w:spacing w:line="400" w:lineRule="exact"/>
              <w:rPr>
                <w:sz w:val="24"/>
                <w:szCs w:val="24"/>
              </w:rPr>
            </w:pPr>
            <w:r>
              <w:rPr>
                <w:sz w:val="24"/>
                <w:szCs w:val="24"/>
              </w:rPr>
              <w:t>研发人员数量：</w:t>
            </w:r>
          </w:p>
          <w:p w14:paraId="2B59C0FE">
            <w:pPr>
              <w:wordWrap w:val="0"/>
              <w:overflowPunct w:val="0"/>
              <w:topLinePunct/>
              <w:spacing w:line="400" w:lineRule="exact"/>
              <w:rPr>
                <w:sz w:val="24"/>
                <w:szCs w:val="24"/>
              </w:rPr>
            </w:pPr>
            <w:r>
              <w:rPr>
                <w:sz w:val="24"/>
                <w:szCs w:val="24"/>
              </w:rPr>
              <w:t>占全体员工比例：</w:t>
            </w:r>
            <w:r>
              <w:rPr>
                <w:sz w:val="24"/>
                <w:szCs w:val="24"/>
                <w:u w:val="single"/>
              </w:rPr>
              <w:t xml:space="preserve">        </w:t>
            </w:r>
            <w:r>
              <w:rPr>
                <w:sz w:val="24"/>
                <w:szCs w:val="24"/>
              </w:rPr>
              <w:t>%</w:t>
            </w:r>
          </w:p>
        </w:tc>
      </w:tr>
      <w:tr w14:paraId="323962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6" w:type="dxa"/>
            <w:left w:w="108" w:type="dxa"/>
            <w:bottom w:w="46" w:type="dxa"/>
            <w:right w:w="108" w:type="dxa"/>
          </w:tblCellMar>
        </w:tblPrEx>
        <w:trPr>
          <w:trHeight w:val="1202" w:hRule="atLeast"/>
          <w:jc w:val="center"/>
        </w:trPr>
        <w:tc>
          <w:tcPr>
            <w:tcW w:w="795" w:type="dxa"/>
            <w:tcBorders>
              <w:top w:val="single" w:color="auto" w:sz="4" w:space="0"/>
              <w:left w:val="single" w:color="auto" w:sz="4" w:space="0"/>
              <w:bottom w:val="single" w:color="auto" w:sz="4" w:space="0"/>
              <w:right w:val="single" w:color="auto" w:sz="4" w:space="0"/>
            </w:tcBorders>
            <w:vAlign w:val="center"/>
          </w:tcPr>
          <w:p w14:paraId="1D316E6C">
            <w:pPr>
              <w:bidi w:val="0"/>
              <w:jc w:val="center"/>
              <w:rPr>
                <w:rFonts w:hint="default" w:asciiTheme="minorAscii" w:hAnsiTheme="minorAscii"/>
                <w:sz w:val="24"/>
                <w:szCs w:val="24"/>
                <w:lang w:val="en-US" w:eastAsia="zh-CN"/>
              </w:rPr>
            </w:pPr>
            <w:r>
              <w:rPr>
                <w:rFonts w:hint="default" w:asciiTheme="minorAscii" w:hAnsiTheme="minorAscii"/>
                <w:sz w:val="24"/>
                <w:szCs w:val="24"/>
                <w:lang w:val="en-US" w:eastAsia="zh-CN"/>
              </w:rPr>
              <w:t>48</w:t>
            </w:r>
          </w:p>
        </w:tc>
        <w:tc>
          <w:tcPr>
            <w:tcW w:w="1275" w:type="dxa"/>
            <w:vMerge w:val="continue"/>
            <w:tcBorders>
              <w:top w:val="single" w:color="auto" w:sz="4" w:space="0"/>
              <w:left w:val="single" w:color="auto" w:sz="4" w:space="0"/>
              <w:bottom w:val="single" w:color="auto" w:sz="4" w:space="0"/>
              <w:right w:val="single" w:color="auto" w:sz="4" w:space="0"/>
            </w:tcBorders>
            <w:vAlign w:val="center"/>
          </w:tcPr>
          <w:p w14:paraId="477F26F0">
            <w:pPr>
              <w:wordWrap w:val="0"/>
              <w:overflowPunct w:val="0"/>
              <w:topLinePunct/>
              <w:spacing w:line="400" w:lineRule="exact"/>
              <w:rPr>
                <w:sz w:val="24"/>
                <w:szCs w:val="24"/>
              </w:rPr>
            </w:pPr>
          </w:p>
        </w:tc>
        <w:tc>
          <w:tcPr>
            <w:tcW w:w="2009" w:type="dxa"/>
            <w:tcBorders>
              <w:top w:val="single" w:color="auto" w:sz="4" w:space="0"/>
              <w:left w:val="single" w:color="auto" w:sz="4" w:space="0"/>
              <w:bottom w:val="single" w:color="auto" w:sz="4" w:space="0"/>
              <w:right w:val="single" w:color="auto" w:sz="4" w:space="0"/>
            </w:tcBorders>
            <w:vAlign w:val="top"/>
          </w:tcPr>
          <w:p w14:paraId="2917166D">
            <w:pPr>
              <w:wordWrap w:val="0"/>
              <w:overflowPunct w:val="0"/>
              <w:topLinePunct/>
              <w:spacing w:line="400" w:lineRule="exact"/>
              <w:jc w:val="center"/>
              <w:rPr>
                <w:rFonts w:hint="default" w:eastAsia="宋体" w:asciiTheme="minorAscii" w:hAnsiTheme="minorAscii"/>
                <w:sz w:val="24"/>
                <w:szCs w:val="24"/>
                <w:lang w:val="en-US" w:eastAsia="zh-CN"/>
              </w:rPr>
            </w:pPr>
            <w:r>
              <w:rPr>
                <w:rFonts w:hint="default" w:asciiTheme="minorAscii" w:hAnsiTheme="minorAscii"/>
                <w:sz w:val="24"/>
                <w:szCs w:val="24"/>
              </w:rPr>
              <w:t>累计拥有有效发明专利</w:t>
            </w:r>
            <w:r>
              <w:rPr>
                <w:rFonts w:hint="default" w:asciiTheme="minorAscii" w:hAnsiTheme="minorAscii"/>
                <w:sz w:val="24"/>
                <w:szCs w:val="24"/>
                <w:lang w:eastAsia="zh-CN"/>
              </w:rPr>
              <w:t>（</w:t>
            </w:r>
            <w:r>
              <w:rPr>
                <w:rFonts w:hint="default" w:asciiTheme="minorAscii" w:hAnsiTheme="minorAscii"/>
                <w:sz w:val="24"/>
                <w:szCs w:val="24"/>
                <w:lang w:val="en-US" w:eastAsia="zh-CN"/>
              </w:rPr>
              <w:t>3分）</w:t>
            </w:r>
          </w:p>
        </w:tc>
        <w:tc>
          <w:tcPr>
            <w:tcW w:w="4703" w:type="dxa"/>
            <w:tcBorders>
              <w:top w:val="single" w:color="auto" w:sz="4" w:space="0"/>
              <w:left w:val="single" w:color="auto" w:sz="4" w:space="0"/>
              <w:bottom w:val="single" w:color="auto" w:sz="4" w:space="0"/>
              <w:right w:val="single" w:color="auto" w:sz="4" w:space="0"/>
            </w:tcBorders>
            <w:vAlign w:val="top"/>
          </w:tcPr>
          <w:p w14:paraId="18D2CFE0">
            <w:pPr>
              <w:wordWrap w:val="0"/>
              <w:overflowPunct w:val="0"/>
              <w:topLinePunct/>
              <w:spacing w:line="400" w:lineRule="exact"/>
              <w:rPr>
                <w:sz w:val="24"/>
                <w:szCs w:val="24"/>
              </w:rPr>
            </w:pPr>
            <w:r>
              <w:rPr>
                <w:sz w:val="24"/>
                <w:szCs w:val="24"/>
              </w:rPr>
              <w:t>专利数量：</w:t>
            </w:r>
            <w:r>
              <w:rPr>
                <w:sz w:val="24"/>
                <w:szCs w:val="24"/>
                <w:u w:val="single"/>
              </w:rPr>
              <w:t xml:space="preserve">        </w:t>
            </w:r>
            <w:r>
              <w:rPr>
                <w:sz w:val="24"/>
                <w:szCs w:val="24"/>
              </w:rPr>
              <w:t>项</w:t>
            </w:r>
          </w:p>
          <w:p w14:paraId="3FED899B">
            <w:pPr>
              <w:wordWrap w:val="0"/>
              <w:overflowPunct w:val="0"/>
              <w:topLinePunct/>
              <w:spacing w:line="400" w:lineRule="exact"/>
              <w:rPr>
                <w:sz w:val="24"/>
                <w:szCs w:val="24"/>
              </w:rPr>
            </w:pPr>
            <w:r>
              <w:rPr>
                <w:sz w:val="24"/>
                <w:szCs w:val="24"/>
              </w:rPr>
              <w:t>有效发明专利情况说明：</w:t>
            </w:r>
          </w:p>
        </w:tc>
      </w:tr>
      <w:tr w14:paraId="38DD30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6" w:type="dxa"/>
            <w:left w:w="108" w:type="dxa"/>
            <w:bottom w:w="46" w:type="dxa"/>
            <w:right w:w="108" w:type="dxa"/>
          </w:tblCellMar>
        </w:tblPrEx>
        <w:trPr>
          <w:trHeight w:val="1202" w:hRule="atLeast"/>
          <w:jc w:val="center"/>
        </w:trPr>
        <w:tc>
          <w:tcPr>
            <w:tcW w:w="795" w:type="dxa"/>
            <w:tcBorders>
              <w:top w:val="single" w:color="auto" w:sz="4" w:space="0"/>
              <w:left w:val="single" w:color="auto" w:sz="4" w:space="0"/>
              <w:bottom w:val="single" w:color="auto" w:sz="4" w:space="0"/>
              <w:right w:val="single" w:color="auto" w:sz="4" w:space="0"/>
            </w:tcBorders>
            <w:vAlign w:val="center"/>
          </w:tcPr>
          <w:p w14:paraId="08699CF1">
            <w:pPr>
              <w:bidi w:val="0"/>
              <w:jc w:val="center"/>
              <w:rPr>
                <w:rFonts w:hint="default" w:asciiTheme="minorAscii" w:hAnsiTheme="minorAscii"/>
                <w:sz w:val="24"/>
                <w:szCs w:val="24"/>
                <w:lang w:val="en-US" w:eastAsia="zh-CN"/>
              </w:rPr>
            </w:pPr>
            <w:r>
              <w:rPr>
                <w:rFonts w:hint="default" w:asciiTheme="minorAscii" w:hAnsiTheme="minorAscii"/>
                <w:sz w:val="24"/>
                <w:szCs w:val="24"/>
                <w:lang w:val="en-US" w:eastAsia="zh-CN"/>
              </w:rPr>
              <w:t>49</w:t>
            </w:r>
          </w:p>
        </w:tc>
        <w:tc>
          <w:tcPr>
            <w:tcW w:w="1275" w:type="dxa"/>
            <w:vMerge w:val="continue"/>
            <w:tcBorders>
              <w:top w:val="single" w:color="auto" w:sz="4" w:space="0"/>
              <w:left w:val="single" w:color="auto" w:sz="4" w:space="0"/>
              <w:bottom w:val="single" w:color="auto" w:sz="4" w:space="0"/>
              <w:right w:val="single" w:color="auto" w:sz="4" w:space="0"/>
            </w:tcBorders>
            <w:vAlign w:val="center"/>
          </w:tcPr>
          <w:p w14:paraId="42FD7CB0">
            <w:pPr>
              <w:wordWrap w:val="0"/>
              <w:overflowPunct w:val="0"/>
              <w:topLinePunct/>
              <w:spacing w:line="400" w:lineRule="exact"/>
              <w:rPr>
                <w:sz w:val="24"/>
                <w:szCs w:val="24"/>
              </w:rPr>
            </w:pPr>
          </w:p>
        </w:tc>
        <w:tc>
          <w:tcPr>
            <w:tcW w:w="2009" w:type="dxa"/>
            <w:tcBorders>
              <w:top w:val="single" w:color="auto" w:sz="4" w:space="0"/>
              <w:left w:val="single" w:color="auto" w:sz="4" w:space="0"/>
              <w:bottom w:val="single" w:color="auto" w:sz="4" w:space="0"/>
              <w:right w:val="single" w:color="auto" w:sz="4" w:space="0"/>
            </w:tcBorders>
            <w:vAlign w:val="top"/>
          </w:tcPr>
          <w:p w14:paraId="1909F090">
            <w:pPr>
              <w:wordWrap w:val="0"/>
              <w:overflowPunct w:val="0"/>
              <w:topLinePunct/>
              <w:spacing w:line="400" w:lineRule="exact"/>
              <w:jc w:val="center"/>
              <w:rPr>
                <w:rFonts w:hint="default" w:eastAsia="宋体" w:asciiTheme="minorAscii" w:hAnsiTheme="minorAscii"/>
                <w:sz w:val="24"/>
                <w:szCs w:val="24"/>
                <w:lang w:val="en-US" w:eastAsia="zh-CN"/>
              </w:rPr>
            </w:pPr>
            <w:r>
              <w:rPr>
                <w:rFonts w:hint="default" w:asciiTheme="minorAscii" w:hAnsiTheme="minorAscii"/>
                <w:sz w:val="24"/>
                <w:szCs w:val="24"/>
              </w:rPr>
              <w:t>累计拥有海外发明专利</w:t>
            </w:r>
            <w:r>
              <w:rPr>
                <w:rFonts w:hint="default" w:asciiTheme="minorAscii" w:hAnsiTheme="minorAscii"/>
                <w:sz w:val="24"/>
                <w:szCs w:val="24"/>
                <w:lang w:eastAsia="zh-CN"/>
              </w:rPr>
              <w:t>（</w:t>
            </w:r>
            <w:r>
              <w:rPr>
                <w:rFonts w:hint="default" w:asciiTheme="minorAscii" w:hAnsiTheme="minorAscii"/>
                <w:sz w:val="24"/>
                <w:szCs w:val="24"/>
                <w:lang w:val="en-US" w:eastAsia="zh-CN"/>
              </w:rPr>
              <w:t>3分）</w:t>
            </w:r>
          </w:p>
        </w:tc>
        <w:tc>
          <w:tcPr>
            <w:tcW w:w="4703" w:type="dxa"/>
            <w:tcBorders>
              <w:top w:val="single" w:color="auto" w:sz="4" w:space="0"/>
              <w:left w:val="single" w:color="auto" w:sz="4" w:space="0"/>
              <w:bottom w:val="single" w:color="auto" w:sz="4" w:space="0"/>
              <w:right w:val="single" w:color="auto" w:sz="4" w:space="0"/>
            </w:tcBorders>
            <w:vAlign w:val="top"/>
          </w:tcPr>
          <w:p w14:paraId="0F2098F4">
            <w:pPr>
              <w:wordWrap w:val="0"/>
              <w:overflowPunct w:val="0"/>
              <w:topLinePunct/>
              <w:spacing w:line="400" w:lineRule="exact"/>
              <w:rPr>
                <w:sz w:val="24"/>
                <w:szCs w:val="24"/>
              </w:rPr>
            </w:pPr>
            <w:r>
              <w:rPr>
                <w:sz w:val="24"/>
                <w:szCs w:val="24"/>
              </w:rPr>
              <w:t>专利数量：</w:t>
            </w:r>
            <w:r>
              <w:rPr>
                <w:sz w:val="24"/>
                <w:szCs w:val="24"/>
                <w:u w:val="single"/>
              </w:rPr>
              <w:t xml:space="preserve">        </w:t>
            </w:r>
            <w:r>
              <w:rPr>
                <w:sz w:val="24"/>
                <w:szCs w:val="24"/>
              </w:rPr>
              <w:t>项</w:t>
            </w:r>
          </w:p>
          <w:p w14:paraId="14FCDA51">
            <w:pPr>
              <w:wordWrap w:val="0"/>
              <w:overflowPunct w:val="0"/>
              <w:topLinePunct/>
              <w:spacing w:line="400" w:lineRule="exact"/>
              <w:rPr>
                <w:sz w:val="24"/>
                <w:szCs w:val="24"/>
              </w:rPr>
            </w:pPr>
            <w:r>
              <w:rPr>
                <w:sz w:val="24"/>
                <w:szCs w:val="24"/>
              </w:rPr>
              <w:t>海外发明专利情况说明：</w:t>
            </w:r>
          </w:p>
        </w:tc>
      </w:tr>
      <w:tr w14:paraId="2A1E65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6" w:type="dxa"/>
            <w:left w:w="108" w:type="dxa"/>
            <w:bottom w:w="46" w:type="dxa"/>
            <w:right w:w="108" w:type="dxa"/>
          </w:tblCellMar>
        </w:tblPrEx>
        <w:trPr>
          <w:trHeight w:val="1202" w:hRule="atLeast"/>
          <w:jc w:val="center"/>
        </w:trPr>
        <w:tc>
          <w:tcPr>
            <w:tcW w:w="795" w:type="dxa"/>
            <w:tcBorders>
              <w:top w:val="single" w:color="auto" w:sz="4" w:space="0"/>
              <w:left w:val="single" w:color="auto" w:sz="4" w:space="0"/>
              <w:bottom w:val="single" w:color="auto" w:sz="4" w:space="0"/>
              <w:right w:val="single" w:color="auto" w:sz="4" w:space="0"/>
            </w:tcBorders>
            <w:vAlign w:val="center"/>
          </w:tcPr>
          <w:p w14:paraId="02E3C9B2">
            <w:pPr>
              <w:bidi w:val="0"/>
              <w:jc w:val="center"/>
              <w:rPr>
                <w:rFonts w:hint="default" w:asciiTheme="minorAscii" w:hAnsiTheme="minorAscii"/>
                <w:sz w:val="24"/>
                <w:szCs w:val="24"/>
                <w:lang w:val="en-US" w:eastAsia="zh-CN"/>
              </w:rPr>
            </w:pPr>
            <w:r>
              <w:rPr>
                <w:rFonts w:hint="default" w:asciiTheme="minorAscii" w:hAnsiTheme="minorAscii"/>
                <w:sz w:val="24"/>
                <w:szCs w:val="24"/>
                <w:lang w:val="en-US" w:eastAsia="zh-CN"/>
              </w:rPr>
              <w:t>50</w:t>
            </w:r>
          </w:p>
        </w:tc>
        <w:tc>
          <w:tcPr>
            <w:tcW w:w="1275" w:type="dxa"/>
            <w:vMerge w:val="continue"/>
            <w:tcBorders>
              <w:top w:val="single" w:color="auto" w:sz="4" w:space="0"/>
              <w:left w:val="single" w:color="auto" w:sz="4" w:space="0"/>
              <w:bottom w:val="single" w:color="auto" w:sz="4" w:space="0"/>
              <w:right w:val="single" w:color="auto" w:sz="4" w:space="0"/>
            </w:tcBorders>
            <w:vAlign w:val="center"/>
          </w:tcPr>
          <w:p w14:paraId="78E4640E">
            <w:pPr>
              <w:wordWrap w:val="0"/>
              <w:overflowPunct w:val="0"/>
              <w:topLinePunct/>
              <w:spacing w:line="400" w:lineRule="exact"/>
              <w:rPr>
                <w:sz w:val="24"/>
                <w:szCs w:val="24"/>
              </w:rPr>
            </w:pPr>
          </w:p>
        </w:tc>
        <w:tc>
          <w:tcPr>
            <w:tcW w:w="2009" w:type="dxa"/>
            <w:tcBorders>
              <w:top w:val="single" w:color="auto" w:sz="4" w:space="0"/>
              <w:left w:val="single" w:color="auto" w:sz="4" w:space="0"/>
              <w:bottom w:val="single" w:color="auto" w:sz="4" w:space="0"/>
              <w:right w:val="single" w:color="auto" w:sz="4" w:space="0"/>
            </w:tcBorders>
            <w:vAlign w:val="top"/>
          </w:tcPr>
          <w:p w14:paraId="510E2395">
            <w:pPr>
              <w:wordWrap w:val="0"/>
              <w:overflowPunct w:val="0"/>
              <w:topLinePunct/>
              <w:spacing w:line="400" w:lineRule="exact"/>
              <w:jc w:val="center"/>
              <w:rPr>
                <w:rFonts w:hint="default" w:asciiTheme="minorAscii" w:hAnsiTheme="minorAscii"/>
                <w:sz w:val="24"/>
                <w:szCs w:val="24"/>
              </w:rPr>
            </w:pPr>
            <w:r>
              <w:rPr>
                <w:rFonts w:hint="default" w:asciiTheme="minorAscii" w:hAnsiTheme="minorAscii"/>
                <w:sz w:val="24"/>
                <w:szCs w:val="24"/>
              </w:rPr>
              <w:t>承担或参与国家重大科技项目</w:t>
            </w:r>
          </w:p>
          <w:p w14:paraId="67C2180F">
            <w:pPr>
              <w:pStyle w:val="2"/>
              <w:jc w:val="center"/>
              <w:rPr>
                <w:rFonts w:hint="default" w:eastAsia="宋体" w:asciiTheme="minorAscii" w:hAnsiTheme="minorAscii"/>
                <w:lang w:val="en-US" w:eastAsia="zh-CN"/>
              </w:rPr>
            </w:pPr>
            <w:r>
              <w:rPr>
                <w:rFonts w:hint="default" w:eastAsia="宋体" w:asciiTheme="minorAscii" w:hAnsiTheme="minorAscii"/>
                <w:sz w:val="24"/>
                <w:szCs w:val="24"/>
                <w:lang w:eastAsia="zh-CN"/>
              </w:rPr>
              <w:t>（</w:t>
            </w:r>
            <w:r>
              <w:rPr>
                <w:rFonts w:hint="default" w:eastAsia="宋体" w:asciiTheme="minorAscii" w:hAnsiTheme="minorAscii"/>
                <w:sz w:val="24"/>
                <w:szCs w:val="24"/>
                <w:lang w:val="en-US" w:eastAsia="zh-CN"/>
              </w:rPr>
              <w:t>3分）</w:t>
            </w:r>
          </w:p>
        </w:tc>
        <w:tc>
          <w:tcPr>
            <w:tcW w:w="4703" w:type="dxa"/>
            <w:tcBorders>
              <w:top w:val="single" w:color="auto" w:sz="4" w:space="0"/>
              <w:left w:val="single" w:color="auto" w:sz="4" w:space="0"/>
              <w:bottom w:val="single" w:color="auto" w:sz="4" w:space="0"/>
              <w:right w:val="single" w:color="auto" w:sz="4" w:space="0"/>
            </w:tcBorders>
            <w:vAlign w:val="top"/>
          </w:tcPr>
          <w:p w14:paraId="1C62E100">
            <w:pPr>
              <w:wordWrap w:val="0"/>
              <w:overflowPunct w:val="0"/>
              <w:topLinePunct/>
              <w:spacing w:line="400" w:lineRule="exact"/>
              <w:rPr>
                <w:sz w:val="24"/>
                <w:szCs w:val="24"/>
              </w:rPr>
            </w:pPr>
            <w:r>
              <w:rPr>
                <w:sz w:val="24"/>
                <w:szCs w:val="24"/>
              </w:rPr>
              <w:t>承担项目数量：</w:t>
            </w:r>
            <w:r>
              <w:rPr>
                <w:sz w:val="24"/>
                <w:szCs w:val="24"/>
                <w:u w:val="single"/>
              </w:rPr>
              <w:t xml:space="preserve">        </w:t>
            </w:r>
            <w:r>
              <w:rPr>
                <w:sz w:val="24"/>
                <w:szCs w:val="24"/>
              </w:rPr>
              <w:t>项</w:t>
            </w:r>
          </w:p>
          <w:p w14:paraId="6787FCB8">
            <w:pPr>
              <w:wordWrap w:val="0"/>
              <w:overflowPunct w:val="0"/>
              <w:topLinePunct/>
              <w:spacing w:line="400" w:lineRule="exact"/>
              <w:rPr>
                <w:sz w:val="24"/>
                <w:szCs w:val="24"/>
              </w:rPr>
            </w:pPr>
            <w:r>
              <w:rPr>
                <w:sz w:val="24"/>
                <w:szCs w:val="24"/>
              </w:rPr>
              <w:t>参与项目数量：</w:t>
            </w:r>
            <w:r>
              <w:rPr>
                <w:sz w:val="24"/>
                <w:szCs w:val="24"/>
                <w:u w:val="single"/>
              </w:rPr>
              <w:t xml:space="preserve">          </w:t>
            </w:r>
            <w:r>
              <w:rPr>
                <w:sz w:val="24"/>
                <w:szCs w:val="24"/>
              </w:rPr>
              <w:t>项</w:t>
            </w:r>
          </w:p>
          <w:p w14:paraId="335E2C7C">
            <w:pPr>
              <w:wordWrap w:val="0"/>
              <w:overflowPunct w:val="0"/>
              <w:topLinePunct/>
              <w:spacing w:line="400" w:lineRule="exact"/>
              <w:rPr>
                <w:sz w:val="24"/>
                <w:szCs w:val="24"/>
              </w:rPr>
            </w:pPr>
            <w:r>
              <w:rPr>
                <w:sz w:val="24"/>
                <w:szCs w:val="24"/>
              </w:rPr>
              <w:t>项目名称及承担参与情况：</w:t>
            </w:r>
          </w:p>
        </w:tc>
      </w:tr>
      <w:tr w14:paraId="35B07A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6" w:type="dxa"/>
            <w:left w:w="108" w:type="dxa"/>
            <w:bottom w:w="46" w:type="dxa"/>
            <w:right w:w="108" w:type="dxa"/>
          </w:tblCellMar>
        </w:tblPrEx>
        <w:trPr>
          <w:trHeight w:val="1202" w:hRule="atLeast"/>
          <w:jc w:val="center"/>
        </w:trPr>
        <w:tc>
          <w:tcPr>
            <w:tcW w:w="795" w:type="dxa"/>
            <w:tcBorders>
              <w:top w:val="single" w:color="auto" w:sz="4" w:space="0"/>
              <w:left w:val="single" w:color="auto" w:sz="4" w:space="0"/>
              <w:bottom w:val="single" w:color="auto" w:sz="4" w:space="0"/>
              <w:right w:val="single" w:color="auto" w:sz="4" w:space="0"/>
            </w:tcBorders>
            <w:vAlign w:val="center"/>
          </w:tcPr>
          <w:p w14:paraId="308E5110">
            <w:pPr>
              <w:bidi w:val="0"/>
              <w:jc w:val="center"/>
              <w:rPr>
                <w:rFonts w:hint="default" w:asciiTheme="minorAscii" w:hAnsiTheme="minorAscii"/>
                <w:sz w:val="24"/>
                <w:szCs w:val="24"/>
                <w:lang w:val="en-US" w:eastAsia="zh-CN"/>
              </w:rPr>
            </w:pPr>
            <w:r>
              <w:rPr>
                <w:rFonts w:hint="default" w:asciiTheme="minorAscii" w:hAnsiTheme="minorAscii"/>
                <w:sz w:val="24"/>
                <w:szCs w:val="24"/>
                <w:lang w:val="en-US" w:eastAsia="zh-CN"/>
              </w:rPr>
              <w:t>51</w:t>
            </w:r>
          </w:p>
        </w:tc>
        <w:tc>
          <w:tcPr>
            <w:tcW w:w="1275" w:type="dxa"/>
            <w:vMerge w:val="continue"/>
            <w:tcBorders>
              <w:top w:val="single" w:color="auto" w:sz="4" w:space="0"/>
              <w:left w:val="single" w:color="auto" w:sz="4" w:space="0"/>
              <w:bottom w:val="single" w:color="auto" w:sz="4" w:space="0"/>
              <w:right w:val="single" w:color="auto" w:sz="4" w:space="0"/>
            </w:tcBorders>
            <w:vAlign w:val="center"/>
          </w:tcPr>
          <w:p w14:paraId="415B5830">
            <w:pPr>
              <w:wordWrap w:val="0"/>
              <w:overflowPunct w:val="0"/>
              <w:topLinePunct/>
              <w:spacing w:line="400" w:lineRule="exact"/>
              <w:rPr>
                <w:sz w:val="24"/>
                <w:szCs w:val="24"/>
              </w:rPr>
            </w:pPr>
          </w:p>
        </w:tc>
        <w:tc>
          <w:tcPr>
            <w:tcW w:w="2009" w:type="dxa"/>
            <w:tcBorders>
              <w:top w:val="single" w:color="auto" w:sz="4" w:space="0"/>
              <w:left w:val="single" w:color="auto" w:sz="4" w:space="0"/>
              <w:bottom w:val="single" w:color="auto" w:sz="4" w:space="0"/>
              <w:right w:val="single" w:color="auto" w:sz="4" w:space="0"/>
            </w:tcBorders>
            <w:vAlign w:val="top"/>
          </w:tcPr>
          <w:p w14:paraId="66B56596">
            <w:pPr>
              <w:wordWrap w:val="0"/>
              <w:overflowPunct w:val="0"/>
              <w:topLinePunct/>
              <w:spacing w:line="400" w:lineRule="exact"/>
              <w:jc w:val="center"/>
              <w:rPr>
                <w:rFonts w:hint="default" w:eastAsia="宋体" w:asciiTheme="minorAscii" w:hAnsiTheme="minorAscii"/>
                <w:lang w:val="en-US" w:eastAsia="zh-CN"/>
              </w:rPr>
            </w:pPr>
            <w:r>
              <w:rPr>
                <w:rFonts w:hint="default" w:asciiTheme="minorAscii" w:hAnsiTheme="minorAscii"/>
                <w:sz w:val="24"/>
                <w:szCs w:val="24"/>
              </w:rPr>
              <w:t>累计承担和参与国家、国际标准的情况（参与起草限排名前5，可填多项）</w:t>
            </w:r>
            <w:r>
              <w:rPr>
                <w:rFonts w:hint="default" w:eastAsia="宋体" w:asciiTheme="minorAscii" w:hAnsiTheme="minorAscii"/>
                <w:sz w:val="24"/>
                <w:szCs w:val="24"/>
                <w:lang w:eastAsia="zh-CN"/>
              </w:rPr>
              <w:t>（</w:t>
            </w:r>
            <w:r>
              <w:rPr>
                <w:rFonts w:hint="default" w:eastAsia="宋体" w:asciiTheme="minorAscii" w:hAnsiTheme="minorAscii"/>
                <w:sz w:val="24"/>
                <w:szCs w:val="24"/>
                <w:lang w:val="en-US" w:eastAsia="zh-CN"/>
              </w:rPr>
              <w:t>4分）</w:t>
            </w:r>
          </w:p>
        </w:tc>
        <w:tc>
          <w:tcPr>
            <w:tcW w:w="4703" w:type="dxa"/>
            <w:tcBorders>
              <w:top w:val="single" w:color="auto" w:sz="4" w:space="0"/>
              <w:left w:val="single" w:color="auto" w:sz="4" w:space="0"/>
              <w:bottom w:val="single" w:color="auto" w:sz="4" w:space="0"/>
              <w:right w:val="single" w:color="auto" w:sz="4" w:space="0"/>
            </w:tcBorders>
            <w:vAlign w:val="top"/>
          </w:tcPr>
          <w:p w14:paraId="5E062409">
            <w:pPr>
              <w:wordWrap w:val="0"/>
              <w:overflowPunct w:val="0"/>
              <w:topLinePunct/>
              <w:spacing w:line="400" w:lineRule="exact"/>
              <w:rPr>
                <w:sz w:val="24"/>
                <w:szCs w:val="24"/>
              </w:rPr>
            </w:pPr>
            <w:r>
              <w:rPr>
                <w:sz w:val="24"/>
                <w:szCs w:val="24"/>
              </w:rPr>
              <w:t>承担国家标准数量：</w:t>
            </w:r>
            <w:r>
              <w:rPr>
                <w:sz w:val="24"/>
                <w:szCs w:val="24"/>
                <w:u w:val="single"/>
              </w:rPr>
              <w:t xml:space="preserve">        </w:t>
            </w:r>
            <w:r>
              <w:rPr>
                <w:sz w:val="24"/>
                <w:szCs w:val="24"/>
              </w:rPr>
              <w:t>项</w:t>
            </w:r>
          </w:p>
          <w:p w14:paraId="7ED01E13">
            <w:pPr>
              <w:wordWrap w:val="0"/>
              <w:overflowPunct w:val="0"/>
              <w:topLinePunct/>
              <w:spacing w:line="400" w:lineRule="exact"/>
              <w:rPr>
                <w:sz w:val="24"/>
                <w:szCs w:val="24"/>
              </w:rPr>
            </w:pPr>
            <w:r>
              <w:rPr>
                <w:sz w:val="24"/>
                <w:szCs w:val="24"/>
              </w:rPr>
              <w:t>编号及名称：</w:t>
            </w:r>
          </w:p>
          <w:p w14:paraId="516F4A25">
            <w:pPr>
              <w:wordWrap w:val="0"/>
              <w:overflowPunct w:val="0"/>
              <w:topLinePunct/>
              <w:spacing w:line="400" w:lineRule="exact"/>
              <w:rPr>
                <w:sz w:val="24"/>
                <w:szCs w:val="24"/>
              </w:rPr>
            </w:pPr>
            <w:r>
              <w:rPr>
                <w:sz w:val="24"/>
                <w:szCs w:val="24"/>
              </w:rPr>
              <w:t>参与国家标准数量：</w:t>
            </w:r>
            <w:r>
              <w:rPr>
                <w:sz w:val="24"/>
                <w:szCs w:val="24"/>
                <w:u w:val="single"/>
              </w:rPr>
              <w:t xml:space="preserve">        </w:t>
            </w:r>
            <w:r>
              <w:rPr>
                <w:sz w:val="24"/>
                <w:szCs w:val="24"/>
              </w:rPr>
              <w:t>项</w:t>
            </w:r>
          </w:p>
          <w:p w14:paraId="408A6F56">
            <w:pPr>
              <w:wordWrap w:val="0"/>
              <w:overflowPunct w:val="0"/>
              <w:topLinePunct/>
              <w:spacing w:line="400" w:lineRule="exact"/>
              <w:rPr>
                <w:sz w:val="24"/>
                <w:szCs w:val="24"/>
              </w:rPr>
            </w:pPr>
            <w:r>
              <w:rPr>
                <w:sz w:val="24"/>
                <w:szCs w:val="24"/>
              </w:rPr>
              <w:t>编号及名称：</w:t>
            </w:r>
          </w:p>
          <w:p w14:paraId="049A3AF8">
            <w:pPr>
              <w:wordWrap w:val="0"/>
              <w:overflowPunct w:val="0"/>
              <w:topLinePunct/>
              <w:spacing w:line="400" w:lineRule="exact"/>
              <w:rPr>
                <w:sz w:val="24"/>
                <w:szCs w:val="24"/>
              </w:rPr>
            </w:pPr>
            <w:r>
              <w:rPr>
                <w:sz w:val="24"/>
                <w:szCs w:val="24"/>
              </w:rPr>
              <w:t>承担国际标准数量：</w:t>
            </w:r>
            <w:r>
              <w:rPr>
                <w:sz w:val="24"/>
                <w:szCs w:val="24"/>
                <w:u w:val="single"/>
              </w:rPr>
              <w:t xml:space="preserve">        </w:t>
            </w:r>
            <w:r>
              <w:rPr>
                <w:sz w:val="24"/>
                <w:szCs w:val="24"/>
              </w:rPr>
              <w:t>项</w:t>
            </w:r>
          </w:p>
          <w:p w14:paraId="22C8E0BF">
            <w:pPr>
              <w:wordWrap w:val="0"/>
              <w:overflowPunct w:val="0"/>
              <w:topLinePunct/>
              <w:spacing w:line="400" w:lineRule="exact"/>
              <w:rPr>
                <w:sz w:val="24"/>
                <w:szCs w:val="24"/>
              </w:rPr>
            </w:pPr>
            <w:r>
              <w:rPr>
                <w:sz w:val="24"/>
                <w:szCs w:val="24"/>
              </w:rPr>
              <w:t>编号及名称：</w:t>
            </w:r>
          </w:p>
          <w:p w14:paraId="4FBD900E">
            <w:pPr>
              <w:wordWrap w:val="0"/>
              <w:overflowPunct w:val="0"/>
              <w:topLinePunct/>
              <w:spacing w:line="400" w:lineRule="exact"/>
              <w:rPr>
                <w:sz w:val="24"/>
                <w:szCs w:val="24"/>
              </w:rPr>
            </w:pPr>
            <w:r>
              <w:rPr>
                <w:sz w:val="24"/>
                <w:szCs w:val="24"/>
              </w:rPr>
              <w:t>参与国际标准数量：</w:t>
            </w:r>
            <w:r>
              <w:rPr>
                <w:sz w:val="24"/>
                <w:szCs w:val="24"/>
                <w:u w:val="single"/>
              </w:rPr>
              <w:t xml:space="preserve">        </w:t>
            </w:r>
            <w:r>
              <w:rPr>
                <w:sz w:val="24"/>
                <w:szCs w:val="24"/>
              </w:rPr>
              <w:t>项</w:t>
            </w:r>
          </w:p>
          <w:p w14:paraId="1AC49D5D">
            <w:pPr>
              <w:wordWrap w:val="0"/>
              <w:overflowPunct w:val="0"/>
              <w:topLinePunct/>
              <w:spacing w:line="400" w:lineRule="exact"/>
              <w:rPr>
                <w:sz w:val="24"/>
                <w:szCs w:val="24"/>
              </w:rPr>
            </w:pPr>
            <w:r>
              <w:rPr>
                <w:sz w:val="24"/>
                <w:szCs w:val="24"/>
              </w:rPr>
              <w:t>编号及名称：</w:t>
            </w:r>
          </w:p>
        </w:tc>
      </w:tr>
      <w:tr w14:paraId="1A9DA0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6" w:type="dxa"/>
            <w:left w:w="108" w:type="dxa"/>
            <w:bottom w:w="46" w:type="dxa"/>
            <w:right w:w="108" w:type="dxa"/>
          </w:tblCellMar>
        </w:tblPrEx>
        <w:trPr>
          <w:trHeight w:val="1202" w:hRule="atLeast"/>
          <w:jc w:val="center"/>
        </w:trPr>
        <w:tc>
          <w:tcPr>
            <w:tcW w:w="795" w:type="dxa"/>
            <w:tcBorders>
              <w:top w:val="single" w:color="auto" w:sz="4" w:space="0"/>
              <w:left w:val="single" w:color="auto" w:sz="4" w:space="0"/>
              <w:bottom w:val="single" w:color="auto" w:sz="4" w:space="0"/>
              <w:right w:val="single" w:color="auto" w:sz="4" w:space="0"/>
            </w:tcBorders>
            <w:vAlign w:val="center"/>
          </w:tcPr>
          <w:p w14:paraId="7140D6A5">
            <w:pPr>
              <w:bidi w:val="0"/>
              <w:jc w:val="center"/>
              <w:rPr>
                <w:rFonts w:hint="default" w:asciiTheme="minorAscii" w:hAnsiTheme="minorAscii"/>
                <w:sz w:val="24"/>
                <w:szCs w:val="24"/>
                <w:lang w:val="en-US" w:eastAsia="zh-CN"/>
              </w:rPr>
            </w:pPr>
            <w:r>
              <w:rPr>
                <w:rFonts w:hint="default" w:asciiTheme="minorAscii" w:hAnsiTheme="minorAscii"/>
                <w:sz w:val="24"/>
                <w:szCs w:val="24"/>
                <w:lang w:val="en-US" w:eastAsia="zh-CN"/>
              </w:rPr>
              <w:t>52</w:t>
            </w:r>
          </w:p>
        </w:tc>
        <w:tc>
          <w:tcPr>
            <w:tcW w:w="1275" w:type="dxa"/>
            <w:vMerge w:val="restart"/>
            <w:tcBorders>
              <w:top w:val="single" w:color="auto" w:sz="4" w:space="0"/>
              <w:left w:val="single" w:color="auto" w:sz="4" w:space="0"/>
              <w:bottom w:val="single" w:color="auto" w:sz="4" w:space="0"/>
              <w:right w:val="single" w:color="auto" w:sz="4" w:space="0"/>
            </w:tcBorders>
            <w:vAlign w:val="center"/>
          </w:tcPr>
          <w:p w14:paraId="263FB562">
            <w:pPr>
              <w:wordWrap w:val="0"/>
              <w:overflowPunct w:val="0"/>
              <w:topLinePunct/>
              <w:spacing w:line="400" w:lineRule="exact"/>
              <w:jc w:val="center"/>
              <w:rPr>
                <w:sz w:val="24"/>
                <w:szCs w:val="24"/>
              </w:rPr>
            </w:pPr>
            <w:r>
              <w:rPr>
                <w:sz w:val="24"/>
                <w:szCs w:val="24"/>
              </w:rPr>
              <w:t>管理经营创新</w:t>
            </w:r>
          </w:p>
          <w:p w14:paraId="1F9876FA">
            <w:pPr>
              <w:pStyle w:val="2"/>
              <w:rPr>
                <w:rFonts w:hint="default" w:eastAsia="宋体"/>
                <w:lang w:val="en-US" w:eastAsia="zh-CN"/>
              </w:rPr>
            </w:pPr>
            <w:r>
              <w:rPr>
                <w:rFonts w:hint="eastAsia" w:eastAsia="宋体"/>
                <w:sz w:val="24"/>
                <w:szCs w:val="24"/>
                <w:lang w:val="en-US" w:eastAsia="zh-CN"/>
              </w:rPr>
              <w:t>（25分）</w:t>
            </w:r>
          </w:p>
        </w:tc>
        <w:tc>
          <w:tcPr>
            <w:tcW w:w="2009" w:type="dxa"/>
            <w:tcBorders>
              <w:top w:val="single" w:color="auto" w:sz="4" w:space="0"/>
              <w:left w:val="single" w:color="auto" w:sz="4" w:space="0"/>
              <w:bottom w:val="single" w:color="auto" w:sz="4" w:space="0"/>
              <w:right w:val="single" w:color="auto" w:sz="4" w:space="0"/>
            </w:tcBorders>
            <w:vAlign w:val="top"/>
          </w:tcPr>
          <w:p w14:paraId="68824696">
            <w:pPr>
              <w:wordWrap w:val="0"/>
              <w:overflowPunct w:val="0"/>
              <w:topLinePunct/>
              <w:spacing w:line="400" w:lineRule="exact"/>
              <w:jc w:val="center"/>
              <w:rPr>
                <w:rFonts w:hint="default" w:eastAsia="宋体" w:asciiTheme="minorAscii" w:hAnsiTheme="minorAscii"/>
                <w:sz w:val="24"/>
                <w:szCs w:val="24"/>
                <w:lang w:val="en-US" w:eastAsia="zh-CN"/>
              </w:rPr>
            </w:pPr>
            <w:r>
              <w:rPr>
                <w:rFonts w:hint="default" w:asciiTheme="minorAscii" w:hAnsiTheme="minorAscii"/>
                <w:sz w:val="24"/>
                <w:szCs w:val="24"/>
              </w:rPr>
              <w:t>针对具体质量问题，创新了哪些质量管理工具和方法</w:t>
            </w:r>
            <w:r>
              <w:rPr>
                <w:rFonts w:hint="default" w:asciiTheme="minorAscii" w:hAnsiTheme="minorAscii"/>
                <w:sz w:val="24"/>
                <w:szCs w:val="24"/>
                <w:lang w:eastAsia="zh-CN"/>
              </w:rPr>
              <w:t>（</w:t>
            </w:r>
            <w:r>
              <w:rPr>
                <w:rFonts w:hint="default" w:asciiTheme="minorAscii" w:hAnsiTheme="minorAscii"/>
                <w:sz w:val="24"/>
                <w:szCs w:val="24"/>
                <w:lang w:val="en-US" w:eastAsia="zh-CN"/>
              </w:rPr>
              <w:t>10分）</w:t>
            </w:r>
          </w:p>
        </w:tc>
        <w:tc>
          <w:tcPr>
            <w:tcW w:w="4703" w:type="dxa"/>
            <w:tcBorders>
              <w:top w:val="single" w:color="auto" w:sz="4" w:space="0"/>
              <w:left w:val="single" w:color="auto" w:sz="4" w:space="0"/>
              <w:bottom w:val="single" w:color="auto" w:sz="4" w:space="0"/>
              <w:right w:val="single" w:color="auto" w:sz="4" w:space="0"/>
            </w:tcBorders>
            <w:vAlign w:val="top"/>
          </w:tcPr>
          <w:p w14:paraId="2879C26E">
            <w:pPr>
              <w:wordWrap w:val="0"/>
              <w:overflowPunct w:val="0"/>
              <w:topLinePunct/>
              <w:spacing w:line="400" w:lineRule="exact"/>
              <w:rPr>
                <w:sz w:val="24"/>
                <w:szCs w:val="24"/>
              </w:rPr>
            </w:pPr>
            <w:r>
              <w:rPr>
                <w:sz w:val="24"/>
                <w:szCs w:val="24"/>
              </w:rPr>
              <w:t>简述工具方法创新（请简述，并在本申报表“七、质量工艺方法创新及成效”中详述）：</w:t>
            </w:r>
          </w:p>
        </w:tc>
      </w:tr>
      <w:tr w14:paraId="4A1843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6" w:type="dxa"/>
            <w:left w:w="108" w:type="dxa"/>
            <w:bottom w:w="46" w:type="dxa"/>
            <w:right w:w="108" w:type="dxa"/>
          </w:tblCellMar>
        </w:tblPrEx>
        <w:trPr>
          <w:trHeight w:val="1202" w:hRule="atLeast"/>
          <w:jc w:val="center"/>
        </w:trPr>
        <w:tc>
          <w:tcPr>
            <w:tcW w:w="795" w:type="dxa"/>
            <w:tcBorders>
              <w:top w:val="single" w:color="auto" w:sz="4" w:space="0"/>
              <w:left w:val="single" w:color="auto" w:sz="4" w:space="0"/>
              <w:bottom w:val="single" w:color="auto" w:sz="4" w:space="0"/>
              <w:right w:val="single" w:color="auto" w:sz="4" w:space="0"/>
            </w:tcBorders>
            <w:vAlign w:val="center"/>
          </w:tcPr>
          <w:p w14:paraId="44748A64">
            <w:pPr>
              <w:bidi w:val="0"/>
              <w:jc w:val="center"/>
              <w:rPr>
                <w:rFonts w:hint="default" w:asciiTheme="minorAscii" w:hAnsiTheme="minorAscii"/>
                <w:sz w:val="24"/>
                <w:szCs w:val="24"/>
                <w:lang w:val="en-US" w:eastAsia="zh-CN"/>
              </w:rPr>
            </w:pPr>
            <w:r>
              <w:rPr>
                <w:rFonts w:hint="default" w:asciiTheme="minorAscii" w:hAnsiTheme="minorAscii"/>
                <w:sz w:val="24"/>
                <w:szCs w:val="24"/>
                <w:lang w:val="en-US" w:eastAsia="zh-CN"/>
              </w:rPr>
              <w:t>53</w:t>
            </w:r>
          </w:p>
        </w:tc>
        <w:tc>
          <w:tcPr>
            <w:tcW w:w="1275" w:type="dxa"/>
            <w:vMerge w:val="continue"/>
            <w:tcBorders>
              <w:top w:val="single" w:color="auto" w:sz="4" w:space="0"/>
              <w:left w:val="single" w:color="auto" w:sz="4" w:space="0"/>
              <w:bottom w:val="single" w:color="auto" w:sz="4" w:space="0"/>
              <w:right w:val="single" w:color="auto" w:sz="4" w:space="0"/>
            </w:tcBorders>
            <w:vAlign w:val="center"/>
          </w:tcPr>
          <w:p w14:paraId="39351122">
            <w:pPr>
              <w:wordWrap w:val="0"/>
              <w:overflowPunct w:val="0"/>
              <w:topLinePunct/>
              <w:spacing w:line="400" w:lineRule="exact"/>
              <w:rPr>
                <w:sz w:val="24"/>
                <w:szCs w:val="24"/>
              </w:rPr>
            </w:pPr>
          </w:p>
        </w:tc>
        <w:tc>
          <w:tcPr>
            <w:tcW w:w="2009" w:type="dxa"/>
            <w:tcBorders>
              <w:top w:val="single" w:color="auto" w:sz="4" w:space="0"/>
              <w:left w:val="single" w:color="auto" w:sz="4" w:space="0"/>
              <w:bottom w:val="single" w:color="auto" w:sz="4" w:space="0"/>
              <w:right w:val="single" w:color="auto" w:sz="4" w:space="0"/>
            </w:tcBorders>
            <w:vAlign w:val="top"/>
          </w:tcPr>
          <w:p w14:paraId="50C6FABF">
            <w:pPr>
              <w:wordWrap w:val="0"/>
              <w:overflowPunct w:val="0"/>
              <w:topLinePunct/>
              <w:spacing w:line="400" w:lineRule="exact"/>
              <w:jc w:val="center"/>
              <w:rPr>
                <w:rFonts w:hint="default" w:asciiTheme="minorAscii" w:hAnsiTheme="minorAscii"/>
                <w:sz w:val="24"/>
                <w:szCs w:val="24"/>
              </w:rPr>
            </w:pPr>
            <w:r>
              <w:rPr>
                <w:rFonts w:hint="default" w:asciiTheme="minorAscii" w:hAnsiTheme="minorAscii"/>
                <w:sz w:val="24"/>
                <w:szCs w:val="24"/>
              </w:rPr>
              <w:t>质量管理制度、模式有哪些创新</w:t>
            </w:r>
          </w:p>
          <w:p w14:paraId="670743F4">
            <w:pPr>
              <w:pStyle w:val="2"/>
              <w:jc w:val="center"/>
              <w:rPr>
                <w:rFonts w:hint="default" w:eastAsia="宋体" w:asciiTheme="minorAscii" w:hAnsiTheme="minorAscii"/>
                <w:lang w:val="en-US" w:eastAsia="zh-CN"/>
              </w:rPr>
            </w:pPr>
            <w:r>
              <w:rPr>
                <w:rFonts w:hint="default" w:eastAsia="宋体" w:asciiTheme="minorAscii" w:hAnsiTheme="minorAscii"/>
                <w:sz w:val="24"/>
                <w:szCs w:val="24"/>
                <w:lang w:eastAsia="zh-CN"/>
              </w:rPr>
              <w:t>（</w:t>
            </w:r>
            <w:r>
              <w:rPr>
                <w:rFonts w:hint="default" w:eastAsia="宋体" w:asciiTheme="minorAscii" w:hAnsiTheme="minorAscii"/>
                <w:sz w:val="24"/>
                <w:szCs w:val="24"/>
                <w:lang w:val="en-US" w:eastAsia="zh-CN"/>
              </w:rPr>
              <w:t>5分）</w:t>
            </w:r>
          </w:p>
        </w:tc>
        <w:tc>
          <w:tcPr>
            <w:tcW w:w="4703" w:type="dxa"/>
            <w:tcBorders>
              <w:top w:val="single" w:color="auto" w:sz="4" w:space="0"/>
              <w:left w:val="single" w:color="auto" w:sz="4" w:space="0"/>
              <w:bottom w:val="single" w:color="auto" w:sz="4" w:space="0"/>
              <w:right w:val="single" w:color="auto" w:sz="4" w:space="0"/>
            </w:tcBorders>
            <w:vAlign w:val="top"/>
          </w:tcPr>
          <w:p w14:paraId="746D766F">
            <w:pPr>
              <w:wordWrap w:val="0"/>
              <w:overflowPunct w:val="0"/>
              <w:topLinePunct/>
              <w:spacing w:line="400" w:lineRule="exact"/>
              <w:rPr>
                <w:sz w:val="24"/>
                <w:szCs w:val="24"/>
              </w:rPr>
            </w:pPr>
            <w:r>
              <w:rPr>
                <w:sz w:val="24"/>
                <w:szCs w:val="24"/>
              </w:rPr>
              <w:t>简述制度模式创新（请简述，并</w:t>
            </w:r>
            <w:r>
              <w:rPr>
                <w:spacing w:val="-6"/>
                <w:sz w:val="24"/>
                <w:szCs w:val="24"/>
              </w:rPr>
              <w:t>在本申报表“八、组织质量管理制度、模式、方法总结”中详述</w:t>
            </w:r>
            <w:r>
              <w:rPr>
                <w:sz w:val="24"/>
                <w:szCs w:val="24"/>
              </w:rPr>
              <w:t>）：</w:t>
            </w:r>
          </w:p>
        </w:tc>
      </w:tr>
      <w:tr w14:paraId="0DFAD4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6" w:type="dxa"/>
            <w:left w:w="108" w:type="dxa"/>
            <w:bottom w:w="46" w:type="dxa"/>
            <w:right w:w="108" w:type="dxa"/>
          </w:tblCellMar>
        </w:tblPrEx>
        <w:trPr>
          <w:trHeight w:val="1202" w:hRule="atLeast"/>
          <w:jc w:val="center"/>
        </w:trPr>
        <w:tc>
          <w:tcPr>
            <w:tcW w:w="795" w:type="dxa"/>
            <w:tcBorders>
              <w:top w:val="single" w:color="auto" w:sz="4" w:space="0"/>
              <w:left w:val="single" w:color="auto" w:sz="4" w:space="0"/>
              <w:bottom w:val="single" w:color="auto" w:sz="4" w:space="0"/>
              <w:right w:val="single" w:color="auto" w:sz="4" w:space="0"/>
            </w:tcBorders>
            <w:vAlign w:val="center"/>
          </w:tcPr>
          <w:p w14:paraId="210DF999">
            <w:pPr>
              <w:bidi w:val="0"/>
              <w:jc w:val="center"/>
              <w:rPr>
                <w:rFonts w:hint="default" w:asciiTheme="minorAscii" w:hAnsiTheme="minorAscii"/>
                <w:sz w:val="24"/>
                <w:szCs w:val="24"/>
                <w:lang w:val="en-US" w:eastAsia="zh-CN"/>
              </w:rPr>
            </w:pPr>
            <w:r>
              <w:rPr>
                <w:rFonts w:hint="default" w:asciiTheme="minorAscii" w:hAnsiTheme="minorAscii"/>
                <w:sz w:val="24"/>
                <w:szCs w:val="24"/>
                <w:lang w:val="en-US" w:eastAsia="zh-CN"/>
              </w:rPr>
              <w:t>54</w:t>
            </w:r>
          </w:p>
        </w:tc>
        <w:tc>
          <w:tcPr>
            <w:tcW w:w="1275" w:type="dxa"/>
            <w:vMerge w:val="continue"/>
            <w:tcBorders>
              <w:top w:val="single" w:color="auto" w:sz="4" w:space="0"/>
              <w:left w:val="single" w:color="auto" w:sz="4" w:space="0"/>
              <w:bottom w:val="single" w:color="auto" w:sz="4" w:space="0"/>
              <w:right w:val="single" w:color="auto" w:sz="4" w:space="0"/>
            </w:tcBorders>
            <w:vAlign w:val="center"/>
          </w:tcPr>
          <w:p w14:paraId="10D0022D">
            <w:pPr>
              <w:wordWrap w:val="0"/>
              <w:overflowPunct w:val="0"/>
              <w:topLinePunct/>
              <w:spacing w:line="400" w:lineRule="exact"/>
              <w:rPr>
                <w:sz w:val="24"/>
                <w:szCs w:val="24"/>
              </w:rPr>
            </w:pPr>
          </w:p>
        </w:tc>
        <w:tc>
          <w:tcPr>
            <w:tcW w:w="2009" w:type="dxa"/>
            <w:tcBorders>
              <w:top w:val="single" w:color="auto" w:sz="4" w:space="0"/>
              <w:left w:val="single" w:color="auto" w:sz="4" w:space="0"/>
              <w:bottom w:val="single" w:color="auto" w:sz="4" w:space="0"/>
              <w:right w:val="single" w:color="auto" w:sz="4" w:space="0"/>
            </w:tcBorders>
            <w:vAlign w:val="top"/>
          </w:tcPr>
          <w:p w14:paraId="64451DC3">
            <w:pPr>
              <w:wordWrap w:val="0"/>
              <w:overflowPunct w:val="0"/>
              <w:topLinePunct/>
              <w:spacing w:line="400" w:lineRule="exact"/>
              <w:jc w:val="center"/>
              <w:rPr>
                <w:rFonts w:hint="default" w:asciiTheme="minorAscii" w:hAnsiTheme="minorAscii"/>
                <w:sz w:val="24"/>
                <w:szCs w:val="24"/>
              </w:rPr>
            </w:pPr>
            <w:r>
              <w:rPr>
                <w:rFonts w:hint="default" w:asciiTheme="minorAscii" w:hAnsiTheme="minorAscii"/>
                <w:sz w:val="24"/>
                <w:szCs w:val="24"/>
              </w:rPr>
              <w:t>实施哪些创新性的经营模式，如个性化服务、定制化服务</w:t>
            </w:r>
          </w:p>
          <w:p w14:paraId="6D0366BC">
            <w:pPr>
              <w:pStyle w:val="2"/>
              <w:jc w:val="center"/>
              <w:rPr>
                <w:rFonts w:hint="default" w:eastAsia="宋体" w:asciiTheme="minorAscii" w:hAnsiTheme="minorAscii"/>
                <w:lang w:val="en-US" w:eastAsia="zh-CN"/>
              </w:rPr>
            </w:pPr>
            <w:r>
              <w:rPr>
                <w:rFonts w:hint="default" w:eastAsia="宋体" w:asciiTheme="minorAscii" w:hAnsiTheme="minorAscii"/>
                <w:sz w:val="24"/>
                <w:szCs w:val="24"/>
                <w:lang w:eastAsia="zh-CN"/>
              </w:rPr>
              <w:t>（</w:t>
            </w:r>
            <w:r>
              <w:rPr>
                <w:rFonts w:hint="default" w:eastAsia="宋体" w:asciiTheme="minorAscii" w:hAnsiTheme="minorAscii"/>
                <w:sz w:val="24"/>
                <w:szCs w:val="24"/>
                <w:lang w:val="en-US" w:eastAsia="zh-CN"/>
              </w:rPr>
              <w:t>5分）</w:t>
            </w:r>
          </w:p>
        </w:tc>
        <w:tc>
          <w:tcPr>
            <w:tcW w:w="4703" w:type="dxa"/>
            <w:tcBorders>
              <w:top w:val="single" w:color="auto" w:sz="4" w:space="0"/>
              <w:left w:val="single" w:color="auto" w:sz="4" w:space="0"/>
              <w:bottom w:val="single" w:color="auto" w:sz="4" w:space="0"/>
              <w:right w:val="single" w:color="auto" w:sz="4" w:space="0"/>
            </w:tcBorders>
            <w:vAlign w:val="top"/>
          </w:tcPr>
          <w:p w14:paraId="60D95F4E">
            <w:pPr>
              <w:wordWrap w:val="0"/>
              <w:overflowPunct w:val="0"/>
              <w:topLinePunct/>
              <w:spacing w:line="400" w:lineRule="exact"/>
              <w:rPr>
                <w:sz w:val="24"/>
                <w:szCs w:val="24"/>
              </w:rPr>
            </w:pPr>
            <w:r>
              <w:rPr>
                <w:sz w:val="24"/>
                <w:szCs w:val="24"/>
              </w:rPr>
              <w:t>简述经营模式创新：</w:t>
            </w:r>
          </w:p>
        </w:tc>
      </w:tr>
      <w:tr w14:paraId="64C7F3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6" w:type="dxa"/>
            <w:left w:w="108" w:type="dxa"/>
            <w:bottom w:w="46" w:type="dxa"/>
            <w:right w:w="108" w:type="dxa"/>
          </w:tblCellMar>
        </w:tblPrEx>
        <w:trPr>
          <w:trHeight w:val="1202" w:hRule="atLeast"/>
          <w:jc w:val="center"/>
        </w:trPr>
        <w:tc>
          <w:tcPr>
            <w:tcW w:w="795" w:type="dxa"/>
            <w:tcBorders>
              <w:top w:val="single" w:color="auto" w:sz="4" w:space="0"/>
              <w:left w:val="single" w:color="auto" w:sz="4" w:space="0"/>
              <w:bottom w:val="single" w:color="auto" w:sz="4" w:space="0"/>
              <w:right w:val="single" w:color="auto" w:sz="4" w:space="0"/>
            </w:tcBorders>
            <w:vAlign w:val="center"/>
          </w:tcPr>
          <w:p w14:paraId="62CDD8C8">
            <w:pPr>
              <w:bidi w:val="0"/>
              <w:jc w:val="center"/>
              <w:rPr>
                <w:rFonts w:hint="default" w:asciiTheme="minorAscii" w:hAnsiTheme="minorAscii"/>
                <w:sz w:val="24"/>
                <w:szCs w:val="24"/>
                <w:lang w:val="en-US" w:eastAsia="zh-CN"/>
              </w:rPr>
            </w:pPr>
            <w:r>
              <w:rPr>
                <w:rFonts w:hint="default" w:asciiTheme="minorAscii" w:hAnsiTheme="minorAscii"/>
                <w:sz w:val="24"/>
                <w:szCs w:val="24"/>
                <w:lang w:val="en-US" w:eastAsia="zh-CN"/>
              </w:rPr>
              <w:t>55</w:t>
            </w:r>
          </w:p>
        </w:tc>
        <w:tc>
          <w:tcPr>
            <w:tcW w:w="1275" w:type="dxa"/>
            <w:vMerge w:val="continue"/>
            <w:tcBorders>
              <w:top w:val="single" w:color="auto" w:sz="4" w:space="0"/>
              <w:left w:val="single" w:color="auto" w:sz="4" w:space="0"/>
              <w:bottom w:val="single" w:color="auto" w:sz="4" w:space="0"/>
              <w:right w:val="single" w:color="auto" w:sz="4" w:space="0"/>
            </w:tcBorders>
            <w:vAlign w:val="center"/>
          </w:tcPr>
          <w:p w14:paraId="73A6A6B7">
            <w:pPr>
              <w:wordWrap w:val="0"/>
              <w:overflowPunct w:val="0"/>
              <w:topLinePunct/>
              <w:spacing w:line="400" w:lineRule="exact"/>
              <w:rPr>
                <w:sz w:val="24"/>
                <w:szCs w:val="24"/>
              </w:rPr>
            </w:pPr>
          </w:p>
        </w:tc>
        <w:tc>
          <w:tcPr>
            <w:tcW w:w="2009" w:type="dxa"/>
            <w:tcBorders>
              <w:top w:val="single" w:color="auto" w:sz="4" w:space="0"/>
              <w:left w:val="single" w:color="auto" w:sz="4" w:space="0"/>
              <w:bottom w:val="single" w:color="auto" w:sz="4" w:space="0"/>
              <w:right w:val="single" w:color="auto" w:sz="4" w:space="0"/>
            </w:tcBorders>
            <w:vAlign w:val="top"/>
          </w:tcPr>
          <w:p w14:paraId="03EC73E5">
            <w:pPr>
              <w:wordWrap w:val="0"/>
              <w:overflowPunct w:val="0"/>
              <w:topLinePunct/>
              <w:spacing w:line="400" w:lineRule="exact"/>
              <w:jc w:val="center"/>
              <w:rPr>
                <w:rFonts w:hint="default" w:asciiTheme="minorAscii" w:hAnsiTheme="minorAscii"/>
                <w:sz w:val="24"/>
                <w:szCs w:val="24"/>
              </w:rPr>
            </w:pPr>
            <w:r>
              <w:rPr>
                <w:rFonts w:hint="default" w:asciiTheme="minorAscii" w:hAnsiTheme="minorAscii"/>
                <w:sz w:val="24"/>
                <w:szCs w:val="24"/>
              </w:rPr>
              <w:t>为快速响应市场变化，创新实施哪些灵活弹性的敏捷管理方式</w:t>
            </w:r>
          </w:p>
          <w:p w14:paraId="104C7C06">
            <w:pPr>
              <w:pStyle w:val="2"/>
              <w:jc w:val="center"/>
              <w:rPr>
                <w:rFonts w:hint="default" w:eastAsia="宋体" w:asciiTheme="minorAscii" w:hAnsiTheme="minorAscii"/>
                <w:lang w:val="en-US" w:eastAsia="zh-CN"/>
              </w:rPr>
            </w:pPr>
            <w:r>
              <w:rPr>
                <w:rFonts w:hint="default" w:eastAsia="宋体" w:asciiTheme="minorAscii" w:hAnsiTheme="minorAscii"/>
                <w:sz w:val="24"/>
                <w:szCs w:val="24"/>
                <w:lang w:eastAsia="zh-CN"/>
              </w:rPr>
              <w:t>（</w:t>
            </w:r>
            <w:r>
              <w:rPr>
                <w:rFonts w:hint="default" w:eastAsia="宋体" w:asciiTheme="minorAscii" w:hAnsiTheme="minorAscii"/>
                <w:sz w:val="24"/>
                <w:szCs w:val="24"/>
                <w:lang w:val="en-US" w:eastAsia="zh-CN"/>
              </w:rPr>
              <w:t>5分）</w:t>
            </w:r>
          </w:p>
        </w:tc>
        <w:tc>
          <w:tcPr>
            <w:tcW w:w="4703" w:type="dxa"/>
            <w:tcBorders>
              <w:top w:val="single" w:color="auto" w:sz="4" w:space="0"/>
              <w:left w:val="single" w:color="auto" w:sz="4" w:space="0"/>
              <w:bottom w:val="single" w:color="auto" w:sz="4" w:space="0"/>
              <w:right w:val="single" w:color="auto" w:sz="4" w:space="0"/>
            </w:tcBorders>
            <w:vAlign w:val="top"/>
          </w:tcPr>
          <w:p w14:paraId="39C36B75">
            <w:pPr>
              <w:wordWrap w:val="0"/>
              <w:overflowPunct w:val="0"/>
              <w:topLinePunct/>
              <w:spacing w:line="400" w:lineRule="exact"/>
              <w:rPr>
                <w:sz w:val="24"/>
                <w:szCs w:val="24"/>
              </w:rPr>
            </w:pPr>
            <w:r>
              <w:rPr>
                <w:sz w:val="24"/>
                <w:szCs w:val="24"/>
              </w:rPr>
              <w:t>具体情况：</w:t>
            </w:r>
          </w:p>
        </w:tc>
      </w:tr>
      <w:tr w14:paraId="3D43F9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6" w:type="dxa"/>
            <w:left w:w="108" w:type="dxa"/>
            <w:bottom w:w="46" w:type="dxa"/>
            <w:right w:w="108" w:type="dxa"/>
          </w:tblCellMar>
        </w:tblPrEx>
        <w:trPr>
          <w:trHeight w:val="1202" w:hRule="atLeast"/>
          <w:jc w:val="center"/>
        </w:trPr>
        <w:tc>
          <w:tcPr>
            <w:tcW w:w="795" w:type="dxa"/>
            <w:tcBorders>
              <w:top w:val="single" w:color="auto" w:sz="4" w:space="0"/>
              <w:left w:val="single" w:color="auto" w:sz="4" w:space="0"/>
              <w:bottom w:val="single" w:color="auto" w:sz="4" w:space="0"/>
              <w:right w:val="single" w:color="auto" w:sz="4" w:space="0"/>
            </w:tcBorders>
            <w:vAlign w:val="center"/>
          </w:tcPr>
          <w:p w14:paraId="2F0AFAB9">
            <w:pPr>
              <w:bidi w:val="0"/>
              <w:jc w:val="center"/>
              <w:rPr>
                <w:rFonts w:hint="default" w:asciiTheme="minorAscii" w:hAnsiTheme="minorAscii"/>
                <w:sz w:val="24"/>
                <w:szCs w:val="24"/>
                <w:lang w:val="en-US" w:eastAsia="zh-CN"/>
              </w:rPr>
            </w:pPr>
            <w:r>
              <w:rPr>
                <w:rFonts w:hint="default" w:asciiTheme="minorAscii" w:hAnsiTheme="minorAscii"/>
                <w:sz w:val="24"/>
                <w:szCs w:val="24"/>
                <w:lang w:val="en-US" w:eastAsia="zh-CN"/>
              </w:rPr>
              <w:t>56</w:t>
            </w:r>
          </w:p>
        </w:tc>
        <w:tc>
          <w:tcPr>
            <w:tcW w:w="1275" w:type="dxa"/>
            <w:vMerge w:val="restart"/>
            <w:tcBorders>
              <w:top w:val="single" w:color="auto" w:sz="4" w:space="0"/>
              <w:left w:val="single" w:color="auto" w:sz="4" w:space="0"/>
              <w:bottom w:val="single" w:color="auto" w:sz="4" w:space="0"/>
              <w:right w:val="single" w:color="auto" w:sz="4" w:space="0"/>
            </w:tcBorders>
            <w:vAlign w:val="center"/>
          </w:tcPr>
          <w:p w14:paraId="3BEBC14F">
            <w:pPr>
              <w:wordWrap w:val="0"/>
              <w:overflowPunct w:val="0"/>
              <w:topLinePunct/>
              <w:spacing w:line="400" w:lineRule="exact"/>
              <w:rPr>
                <w:rFonts w:hint="default" w:asciiTheme="minorAscii" w:hAnsiTheme="minorAscii"/>
                <w:sz w:val="24"/>
                <w:szCs w:val="24"/>
              </w:rPr>
            </w:pPr>
            <w:r>
              <w:rPr>
                <w:rFonts w:hint="default" w:asciiTheme="minorAscii" w:hAnsiTheme="minorAscii"/>
                <w:sz w:val="24"/>
                <w:szCs w:val="24"/>
              </w:rPr>
              <w:t>创新成果</w:t>
            </w:r>
          </w:p>
          <w:p w14:paraId="046BC6E3">
            <w:pPr>
              <w:pStyle w:val="2"/>
              <w:rPr>
                <w:rFonts w:hint="default" w:eastAsia="宋体" w:asciiTheme="minorAscii" w:hAnsiTheme="minorAscii"/>
                <w:sz w:val="24"/>
                <w:szCs w:val="24"/>
                <w:lang w:val="en-US" w:eastAsia="zh-CN"/>
              </w:rPr>
            </w:pPr>
            <w:r>
              <w:rPr>
                <w:rFonts w:hint="default" w:eastAsia="宋体" w:asciiTheme="minorAscii" w:hAnsiTheme="minorAscii"/>
                <w:sz w:val="24"/>
                <w:szCs w:val="24"/>
                <w:lang w:eastAsia="zh-CN"/>
              </w:rPr>
              <w:t>（</w:t>
            </w:r>
            <w:r>
              <w:rPr>
                <w:rFonts w:hint="default" w:eastAsia="宋体" w:asciiTheme="minorAscii" w:hAnsiTheme="minorAscii"/>
                <w:sz w:val="24"/>
                <w:szCs w:val="24"/>
                <w:lang w:val="en-US" w:eastAsia="zh-CN"/>
              </w:rPr>
              <w:t>25分）</w:t>
            </w:r>
          </w:p>
        </w:tc>
        <w:tc>
          <w:tcPr>
            <w:tcW w:w="2009" w:type="dxa"/>
            <w:tcBorders>
              <w:top w:val="single" w:color="auto" w:sz="4" w:space="0"/>
              <w:left w:val="single" w:color="auto" w:sz="4" w:space="0"/>
              <w:bottom w:val="single" w:color="auto" w:sz="4" w:space="0"/>
              <w:right w:val="single" w:color="auto" w:sz="4" w:space="0"/>
            </w:tcBorders>
            <w:vAlign w:val="top"/>
          </w:tcPr>
          <w:p w14:paraId="6876AE07">
            <w:pPr>
              <w:wordWrap w:val="0"/>
              <w:overflowPunct w:val="0"/>
              <w:topLinePunct/>
              <w:spacing w:line="400" w:lineRule="exact"/>
              <w:jc w:val="center"/>
              <w:rPr>
                <w:rFonts w:hint="default" w:eastAsia="宋体" w:asciiTheme="minorAscii" w:hAnsiTheme="minorAscii"/>
                <w:sz w:val="24"/>
                <w:szCs w:val="24"/>
                <w:lang w:val="en-US" w:eastAsia="zh-CN"/>
              </w:rPr>
            </w:pPr>
            <w:r>
              <w:rPr>
                <w:rFonts w:hint="default" w:asciiTheme="minorAscii" w:hAnsiTheme="minorAscii"/>
                <w:sz w:val="24"/>
                <w:szCs w:val="24"/>
              </w:rPr>
              <w:t>上一年度获认定的新产品或新服务情况</w:t>
            </w:r>
            <w:r>
              <w:rPr>
                <w:rFonts w:hint="default" w:asciiTheme="minorAscii" w:hAnsiTheme="minorAscii"/>
                <w:sz w:val="24"/>
                <w:szCs w:val="24"/>
                <w:lang w:eastAsia="zh-CN"/>
              </w:rPr>
              <w:t>（</w:t>
            </w:r>
            <w:r>
              <w:rPr>
                <w:rFonts w:hint="default" w:asciiTheme="minorAscii" w:hAnsiTheme="minorAscii"/>
                <w:sz w:val="24"/>
                <w:szCs w:val="24"/>
                <w:lang w:val="en-US" w:eastAsia="zh-CN"/>
              </w:rPr>
              <w:t>5分）</w:t>
            </w:r>
          </w:p>
        </w:tc>
        <w:tc>
          <w:tcPr>
            <w:tcW w:w="4703" w:type="dxa"/>
            <w:tcBorders>
              <w:top w:val="single" w:color="auto" w:sz="4" w:space="0"/>
              <w:left w:val="single" w:color="auto" w:sz="4" w:space="0"/>
              <w:bottom w:val="single" w:color="auto" w:sz="4" w:space="0"/>
              <w:right w:val="single" w:color="auto" w:sz="4" w:space="0"/>
            </w:tcBorders>
            <w:vAlign w:val="top"/>
          </w:tcPr>
          <w:p w14:paraId="76F53191">
            <w:pPr>
              <w:wordWrap w:val="0"/>
              <w:overflowPunct w:val="0"/>
              <w:topLinePunct/>
              <w:spacing w:line="400" w:lineRule="exact"/>
              <w:rPr>
                <w:rFonts w:hint="default" w:asciiTheme="minorAscii" w:hAnsiTheme="minorAscii"/>
                <w:sz w:val="24"/>
                <w:szCs w:val="24"/>
              </w:rPr>
            </w:pPr>
            <w:r>
              <w:rPr>
                <w:rFonts w:hint="default" w:asciiTheme="minorAscii" w:hAnsiTheme="minorAscii"/>
                <w:sz w:val="24"/>
                <w:szCs w:val="24"/>
              </w:rPr>
              <w:t xml:space="preserve">获认定的新产品（新服务）数量： </w:t>
            </w:r>
            <w:r>
              <w:rPr>
                <w:rFonts w:hint="default" w:asciiTheme="minorAscii" w:hAnsiTheme="minorAscii"/>
                <w:sz w:val="24"/>
                <w:szCs w:val="24"/>
                <w:u w:val="single"/>
              </w:rPr>
              <w:t xml:space="preserve">      </w:t>
            </w:r>
            <w:r>
              <w:rPr>
                <w:rFonts w:hint="default" w:asciiTheme="minorAscii" w:hAnsiTheme="minorAscii"/>
                <w:sz w:val="24"/>
                <w:szCs w:val="24"/>
              </w:rPr>
              <w:t>个</w:t>
            </w:r>
          </w:p>
          <w:p w14:paraId="15613FD2">
            <w:pPr>
              <w:wordWrap w:val="0"/>
              <w:overflowPunct w:val="0"/>
              <w:topLinePunct/>
              <w:spacing w:line="400" w:lineRule="exact"/>
              <w:rPr>
                <w:rFonts w:hint="default" w:asciiTheme="minorAscii" w:hAnsiTheme="minorAscii"/>
                <w:sz w:val="24"/>
                <w:szCs w:val="24"/>
              </w:rPr>
            </w:pPr>
            <w:r>
              <w:rPr>
                <w:rFonts w:hint="default" w:asciiTheme="minorAscii" w:hAnsiTheme="minorAscii"/>
                <w:sz w:val="24"/>
                <w:szCs w:val="24"/>
              </w:rPr>
              <w:t>获认定的新产品（新服务）名称：</w:t>
            </w:r>
          </w:p>
        </w:tc>
      </w:tr>
      <w:tr w14:paraId="2D5365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6" w:type="dxa"/>
            <w:left w:w="108" w:type="dxa"/>
            <w:bottom w:w="46" w:type="dxa"/>
            <w:right w:w="108" w:type="dxa"/>
          </w:tblCellMar>
        </w:tblPrEx>
        <w:trPr>
          <w:trHeight w:val="1202" w:hRule="atLeast"/>
          <w:jc w:val="center"/>
        </w:trPr>
        <w:tc>
          <w:tcPr>
            <w:tcW w:w="795" w:type="dxa"/>
            <w:tcBorders>
              <w:top w:val="single" w:color="auto" w:sz="4" w:space="0"/>
              <w:left w:val="single" w:color="auto" w:sz="4" w:space="0"/>
              <w:bottom w:val="single" w:color="auto" w:sz="4" w:space="0"/>
              <w:right w:val="single" w:color="auto" w:sz="4" w:space="0"/>
            </w:tcBorders>
            <w:vAlign w:val="center"/>
          </w:tcPr>
          <w:p w14:paraId="6CEAF644">
            <w:pPr>
              <w:bidi w:val="0"/>
              <w:jc w:val="center"/>
              <w:rPr>
                <w:rFonts w:hint="default" w:asciiTheme="minorAscii" w:hAnsiTheme="minorAscii"/>
                <w:sz w:val="24"/>
                <w:szCs w:val="24"/>
                <w:lang w:val="en-US" w:eastAsia="zh-CN"/>
              </w:rPr>
            </w:pPr>
            <w:r>
              <w:rPr>
                <w:rFonts w:hint="default" w:asciiTheme="minorAscii" w:hAnsiTheme="minorAscii"/>
                <w:sz w:val="24"/>
                <w:szCs w:val="24"/>
                <w:lang w:val="en-US" w:eastAsia="zh-CN"/>
              </w:rPr>
              <w:t>57</w:t>
            </w:r>
          </w:p>
        </w:tc>
        <w:tc>
          <w:tcPr>
            <w:tcW w:w="1275" w:type="dxa"/>
            <w:vMerge w:val="continue"/>
            <w:tcBorders>
              <w:top w:val="single" w:color="auto" w:sz="4" w:space="0"/>
              <w:left w:val="single" w:color="auto" w:sz="4" w:space="0"/>
              <w:bottom w:val="single" w:color="auto" w:sz="4" w:space="0"/>
              <w:right w:val="single" w:color="auto" w:sz="4" w:space="0"/>
            </w:tcBorders>
            <w:vAlign w:val="center"/>
          </w:tcPr>
          <w:p w14:paraId="0E2C3970">
            <w:pPr>
              <w:wordWrap w:val="0"/>
              <w:overflowPunct w:val="0"/>
              <w:topLinePunct/>
              <w:spacing w:line="400" w:lineRule="exact"/>
              <w:rPr>
                <w:rFonts w:hint="default" w:asciiTheme="minorAscii" w:hAnsiTheme="minorAscii"/>
                <w:sz w:val="24"/>
                <w:szCs w:val="24"/>
              </w:rPr>
            </w:pPr>
          </w:p>
        </w:tc>
        <w:tc>
          <w:tcPr>
            <w:tcW w:w="2009" w:type="dxa"/>
            <w:tcBorders>
              <w:top w:val="single" w:color="auto" w:sz="4" w:space="0"/>
              <w:left w:val="single" w:color="auto" w:sz="4" w:space="0"/>
              <w:bottom w:val="single" w:color="auto" w:sz="4" w:space="0"/>
              <w:right w:val="single" w:color="auto" w:sz="4" w:space="0"/>
            </w:tcBorders>
            <w:vAlign w:val="top"/>
          </w:tcPr>
          <w:p w14:paraId="0D22D391">
            <w:pPr>
              <w:wordWrap w:val="0"/>
              <w:overflowPunct w:val="0"/>
              <w:topLinePunct/>
              <w:spacing w:line="400" w:lineRule="exact"/>
              <w:jc w:val="center"/>
              <w:rPr>
                <w:rFonts w:hint="default" w:eastAsia="宋体" w:asciiTheme="minorAscii" w:hAnsiTheme="minorAscii"/>
                <w:color w:val="FF0000"/>
                <w:sz w:val="24"/>
                <w:szCs w:val="24"/>
                <w:lang w:val="en-US" w:eastAsia="zh-CN"/>
              </w:rPr>
            </w:pPr>
            <w:r>
              <w:rPr>
                <w:rFonts w:hint="default" w:asciiTheme="minorAscii" w:hAnsiTheme="minorAscii"/>
                <w:sz w:val="24"/>
                <w:szCs w:val="24"/>
              </w:rPr>
              <w:t>拥有核心技术或业务情况（可填多项）</w:t>
            </w:r>
            <w:r>
              <w:rPr>
                <w:rFonts w:hint="default" w:asciiTheme="minorAscii" w:hAnsiTheme="minorAscii"/>
                <w:sz w:val="24"/>
                <w:szCs w:val="24"/>
                <w:lang w:eastAsia="zh-CN"/>
              </w:rPr>
              <w:t>（</w:t>
            </w:r>
            <w:r>
              <w:rPr>
                <w:rFonts w:hint="default" w:asciiTheme="minorAscii" w:hAnsiTheme="minorAscii"/>
                <w:sz w:val="24"/>
                <w:szCs w:val="24"/>
                <w:lang w:val="en-US" w:eastAsia="zh-CN"/>
              </w:rPr>
              <w:t>10分）</w:t>
            </w:r>
          </w:p>
        </w:tc>
        <w:tc>
          <w:tcPr>
            <w:tcW w:w="4703" w:type="dxa"/>
            <w:tcBorders>
              <w:top w:val="single" w:color="auto" w:sz="4" w:space="0"/>
              <w:left w:val="single" w:color="auto" w:sz="4" w:space="0"/>
              <w:bottom w:val="single" w:color="auto" w:sz="4" w:space="0"/>
              <w:right w:val="single" w:color="auto" w:sz="4" w:space="0"/>
            </w:tcBorders>
            <w:vAlign w:val="top"/>
          </w:tcPr>
          <w:p w14:paraId="473CFBF1">
            <w:pPr>
              <w:wordWrap w:val="0"/>
              <w:overflowPunct w:val="0"/>
              <w:topLinePunct/>
              <w:spacing w:line="400" w:lineRule="exact"/>
              <w:rPr>
                <w:rFonts w:hint="default" w:asciiTheme="minorAscii" w:hAnsiTheme="minorAscii"/>
                <w:sz w:val="24"/>
                <w:szCs w:val="24"/>
              </w:rPr>
            </w:pPr>
            <w:r>
              <w:rPr>
                <w:rFonts w:hint="default" w:asciiTheme="minorAscii" w:hAnsiTheme="minorAscii"/>
                <w:sz w:val="24"/>
                <w:szCs w:val="24"/>
              </w:rPr>
              <w:t>核心技术或核心业务名称：</w:t>
            </w:r>
          </w:p>
          <w:p w14:paraId="38F379C8">
            <w:pPr>
              <w:wordWrap w:val="0"/>
              <w:overflowPunct w:val="0"/>
              <w:topLinePunct/>
              <w:spacing w:line="400" w:lineRule="exact"/>
              <w:rPr>
                <w:rFonts w:hint="default" w:asciiTheme="minorAscii" w:hAnsiTheme="minorAscii"/>
                <w:sz w:val="24"/>
                <w:szCs w:val="24"/>
              </w:rPr>
            </w:pPr>
            <w:r>
              <w:rPr>
                <w:rFonts w:hint="default" w:asciiTheme="minorAscii" w:hAnsiTheme="minorAscii"/>
                <w:sz w:val="24"/>
                <w:szCs w:val="24"/>
              </w:rPr>
              <w:t>核心技术或业务专利或</w:t>
            </w:r>
            <w:r>
              <w:rPr>
                <w:rFonts w:hint="eastAsia" w:asciiTheme="minorAscii" w:hAnsiTheme="minorAscii"/>
                <w:sz w:val="24"/>
                <w:szCs w:val="24"/>
                <w:lang w:eastAsia="zh-CN"/>
              </w:rPr>
              <w:t>其他</w:t>
            </w:r>
            <w:r>
              <w:rPr>
                <w:rFonts w:hint="default" w:asciiTheme="minorAscii" w:hAnsiTheme="minorAscii"/>
                <w:sz w:val="24"/>
                <w:szCs w:val="24"/>
              </w:rPr>
              <w:t>知识产权保护情况：</w:t>
            </w:r>
          </w:p>
          <w:p w14:paraId="27D1A71D">
            <w:pPr>
              <w:wordWrap w:val="0"/>
              <w:overflowPunct w:val="0"/>
              <w:topLinePunct/>
              <w:spacing w:line="400" w:lineRule="exact"/>
              <w:rPr>
                <w:rFonts w:hint="default" w:asciiTheme="minorAscii" w:hAnsiTheme="minorAscii"/>
                <w:sz w:val="24"/>
                <w:szCs w:val="24"/>
              </w:rPr>
            </w:pPr>
            <w:r>
              <w:rPr>
                <w:rFonts w:hint="default" w:asciiTheme="minorAscii" w:hAnsiTheme="minorAscii"/>
                <w:sz w:val="24"/>
                <w:szCs w:val="24"/>
              </w:rPr>
              <w:t>关键核心技术实现自主可控情况：</w:t>
            </w:r>
          </w:p>
          <w:p w14:paraId="6CD87277">
            <w:pPr>
              <w:wordWrap w:val="0"/>
              <w:overflowPunct w:val="0"/>
              <w:topLinePunct/>
              <w:spacing w:line="400" w:lineRule="exact"/>
              <w:rPr>
                <w:rFonts w:hint="default" w:asciiTheme="minorAscii" w:hAnsiTheme="minorAscii"/>
                <w:sz w:val="24"/>
                <w:szCs w:val="24"/>
              </w:rPr>
            </w:pPr>
            <w:r>
              <w:rPr>
                <w:rFonts w:hint="default" w:asciiTheme="minorAscii" w:hAnsiTheme="minorAscii"/>
                <w:sz w:val="24"/>
                <w:szCs w:val="24"/>
              </w:rPr>
              <w:t>实现哪些行业关键共性技术、前沿引领技术、重大颠覆性技术突破：</w:t>
            </w:r>
          </w:p>
        </w:tc>
      </w:tr>
      <w:tr w14:paraId="4005F9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6" w:type="dxa"/>
            <w:left w:w="108" w:type="dxa"/>
            <w:bottom w:w="46" w:type="dxa"/>
            <w:right w:w="108" w:type="dxa"/>
          </w:tblCellMar>
        </w:tblPrEx>
        <w:trPr>
          <w:trHeight w:val="1202" w:hRule="atLeast"/>
          <w:jc w:val="center"/>
        </w:trPr>
        <w:tc>
          <w:tcPr>
            <w:tcW w:w="795" w:type="dxa"/>
            <w:tcBorders>
              <w:top w:val="single" w:color="auto" w:sz="4" w:space="0"/>
              <w:left w:val="single" w:color="auto" w:sz="4" w:space="0"/>
              <w:bottom w:val="single" w:color="auto" w:sz="4" w:space="0"/>
              <w:right w:val="single" w:color="auto" w:sz="4" w:space="0"/>
            </w:tcBorders>
            <w:vAlign w:val="center"/>
          </w:tcPr>
          <w:p w14:paraId="44A62098">
            <w:pPr>
              <w:bidi w:val="0"/>
              <w:jc w:val="center"/>
              <w:rPr>
                <w:rFonts w:hint="default" w:asciiTheme="minorAscii" w:hAnsiTheme="minorAscii"/>
                <w:sz w:val="24"/>
                <w:szCs w:val="24"/>
                <w:lang w:val="en-US" w:eastAsia="zh-CN"/>
              </w:rPr>
            </w:pPr>
            <w:r>
              <w:rPr>
                <w:rFonts w:hint="default" w:asciiTheme="minorAscii" w:hAnsiTheme="minorAscii"/>
                <w:sz w:val="24"/>
                <w:szCs w:val="24"/>
                <w:lang w:val="en-US" w:eastAsia="zh-CN"/>
              </w:rPr>
              <w:t>58</w:t>
            </w:r>
          </w:p>
        </w:tc>
        <w:tc>
          <w:tcPr>
            <w:tcW w:w="1275" w:type="dxa"/>
            <w:vMerge w:val="continue"/>
            <w:tcBorders>
              <w:top w:val="single" w:color="auto" w:sz="4" w:space="0"/>
              <w:left w:val="single" w:color="auto" w:sz="4" w:space="0"/>
              <w:bottom w:val="single" w:color="auto" w:sz="4" w:space="0"/>
              <w:right w:val="single" w:color="auto" w:sz="4" w:space="0"/>
            </w:tcBorders>
            <w:vAlign w:val="center"/>
          </w:tcPr>
          <w:p w14:paraId="046FECAB">
            <w:pPr>
              <w:wordWrap w:val="0"/>
              <w:overflowPunct w:val="0"/>
              <w:topLinePunct/>
              <w:spacing w:line="400" w:lineRule="exact"/>
              <w:rPr>
                <w:rFonts w:hint="default" w:asciiTheme="minorAscii" w:hAnsiTheme="minorAscii"/>
                <w:sz w:val="24"/>
                <w:szCs w:val="24"/>
              </w:rPr>
            </w:pPr>
          </w:p>
        </w:tc>
        <w:tc>
          <w:tcPr>
            <w:tcW w:w="2009" w:type="dxa"/>
            <w:tcBorders>
              <w:top w:val="single" w:color="auto" w:sz="4" w:space="0"/>
              <w:left w:val="single" w:color="auto" w:sz="4" w:space="0"/>
              <w:bottom w:val="single" w:color="auto" w:sz="4" w:space="0"/>
              <w:right w:val="single" w:color="auto" w:sz="4" w:space="0"/>
            </w:tcBorders>
            <w:vAlign w:val="top"/>
          </w:tcPr>
          <w:p w14:paraId="082CBF0A">
            <w:pPr>
              <w:wordWrap w:val="0"/>
              <w:overflowPunct w:val="0"/>
              <w:topLinePunct/>
              <w:spacing w:line="400" w:lineRule="exact"/>
              <w:jc w:val="center"/>
              <w:rPr>
                <w:rFonts w:hint="default" w:asciiTheme="minorAscii" w:hAnsiTheme="minorAscii"/>
                <w:sz w:val="24"/>
                <w:szCs w:val="24"/>
              </w:rPr>
            </w:pPr>
            <w:r>
              <w:rPr>
                <w:rFonts w:hint="default" w:asciiTheme="minorAscii" w:hAnsiTheme="minorAscii"/>
                <w:sz w:val="24"/>
                <w:szCs w:val="24"/>
              </w:rPr>
              <w:t>组织在创新方面获得的奖励</w:t>
            </w:r>
          </w:p>
          <w:p w14:paraId="28FEBF89">
            <w:pPr>
              <w:wordWrap w:val="0"/>
              <w:overflowPunct w:val="0"/>
              <w:topLinePunct/>
              <w:spacing w:line="400" w:lineRule="exact"/>
              <w:jc w:val="center"/>
              <w:rPr>
                <w:rFonts w:hint="default" w:eastAsia="宋体" w:asciiTheme="minorAscii" w:hAnsiTheme="minorAscii"/>
                <w:sz w:val="24"/>
                <w:szCs w:val="24"/>
                <w:lang w:val="en-US" w:eastAsia="zh-CN"/>
              </w:rPr>
            </w:pPr>
            <w:r>
              <w:rPr>
                <w:rFonts w:hint="default" w:asciiTheme="minorAscii" w:hAnsiTheme="minorAscii"/>
                <w:sz w:val="24"/>
                <w:szCs w:val="24"/>
                <w:lang w:eastAsia="zh-CN"/>
              </w:rPr>
              <w:t>（</w:t>
            </w:r>
            <w:r>
              <w:rPr>
                <w:rFonts w:hint="default" w:asciiTheme="minorAscii" w:hAnsiTheme="minorAscii"/>
                <w:sz w:val="24"/>
                <w:szCs w:val="24"/>
                <w:lang w:val="en-US" w:eastAsia="zh-CN"/>
              </w:rPr>
              <w:t>10分）</w:t>
            </w:r>
          </w:p>
        </w:tc>
        <w:tc>
          <w:tcPr>
            <w:tcW w:w="4703" w:type="dxa"/>
            <w:tcBorders>
              <w:top w:val="single" w:color="auto" w:sz="4" w:space="0"/>
              <w:left w:val="single" w:color="auto" w:sz="4" w:space="0"/>
              <w:bottom w:val="single" w:color="auto" w:sz="4" w:space="0"/>
              <w:right w:val="single" w:color="auto" w:sz="4" w:space="0"/>
            </w:tcBorders>
            <w:vAlign w:val="top"/>
          </w:tcPr>
          <w:p w14:paraId="3F2FF4AE">
            <w:pPr>
              <w:wordWrap w:val="0"/>
              <w:overflowPunct w:val="0"/>
              <w:topLinePunct/>
              <w:spacing w:line="400" w:lineRule="exact"/>
              <w:rPr>
                <w:rFonts w:hint="default" w:asciiTheme="minorAscii" w:hAnsiTheme="minorAscii"/>
                <w:sz w:val="24"/>
                <w:szCs w:val="24"/>
              </w:rPr>
            </w:pPr>
            <w:r>
              <w:rPr>
                <w:rFonts w:hint="default" w:asciiTheme="minorAscii" w:hAnsiTheme="minorAscii"/>
                <w:sz w:val="24"/>
                <w:szCs w:val="24"/>
              </w:rPr>
              <w:t>奖励名称：</w:t>
            </w:r>
          </w:p>
          <w:p w14:paraId="099E56A3">
            <w:pPr>
              <w:wordWrap w:val="0"/>
              <w:overflowPunct w:val="0"/>
              <w:topLinePunct/>
              <w:spacing w:line="400" w:lineRule="exact"/>
              <w:rPr>
                <w:rFonts w:hint="default" w:asciiTheme="minorAscii" w:hAnsiTheme="minorAscii"/>
                <w:sz w:val="24"/>
                <w:szCs w:val="24"/>
              </w:rPr>
            </w:pPr>
            <w:r>
              <w:rPr>
                <w:rFonts w:hint="default" w:asciiTheme="minorAscii" w:hAnsiTheme="minorAscii"/>
                <w:sz w:val="24"/>
                <w:szCs w:val="24"/>
              </w:rPr>
              <w:t>奖励等级：</w:t>
            </w:r>
          </w:p>
          <w:p w14:paraId="47C8D5DC">
            <w:pPr>
              <w:wordWrap w:val="0"/>
              <w:overflowPunct w:val="0"/>
              <w:topLinePunct/>
              <w:spacing w:line="400" w:lineRule="exact"/>
              <w:rPr>
                <w:rFonts w:hint="default" w:asciiTheme="minorAscii" w:hAnsiTheme="minorAscii"/>
                <w:sz w:val="24"/>
                <w:szCs w:val="24"/>
              </w:rPr>
            </w:pPr>
            <w:r>
              <w:rPr>
                <w:rFonts w:hint="default" w:asciiTheme="minorAscii" w:hAnsiTheme="minorAscii"/>
                <w:sz w:val="24"/>
                <w:szCs w:val="24"/>
              </w:rPr>
              <w:t>授奖机构：</w:t>
            </w:r>
          </w:p>
          <w:p w14:paraId="1AECE2CF">
            <w:pPr>
              <w:wordWrap w:val="0"/>
              <w:overflowPunct w:val="0"/>
              <w:topLinePunct/>
              <w:spacing w:line="400" w:lineRule="exact"/>
              <w:rPr>
                <w:rFonts w:hint="default" w:asciiTheme="minorAscii" w:hAnsiTheme="minorAscii"/>
                <w:sz w:val="24"/>
                <w:szCs w:val="24"/>
              </w:rPr>
            </w:pPr>
            <w:r>
              <w:rPr>
                <w:rFonts w:hint="default" w:asciiTheme="minorAscii" w:hAnsiTheme="minorAscii"/>
                <w:sz w:val="24"/>
                <w:szCs w:val="24"/>
              </w:rPr>
              <w:t>获奖日期：</w:t>
            </w:r>
          </w:p>
        </w:tc>
      </w:tr>
      <w:tr w14:paraId="55073F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6" w:type="dxa"/>
            <w:left w:w="108" w:type="dxa"/>
            <w:bottom w:w="46" w:type="dxa"/>
            <w:right w:w="108" w:type="dxa"/>
          </w:tblCellMar>
        </w:tblPrEx>
        <w:trPr>
          <w:trHeight w:val="1202" w:hRule="atLeast"/>
          <w:jc w:val="center"/>
        </w:trPr>
        <w:tc>
          <w:tcPr>
            <w:tcW w:w="795" w:type="dxa"/>
            <w:tcBorders>
              <w:top w:val="single" w:color="auto" w:sz="4" w:space="0"/>
              <w:left w:val="single" w:color="auto" w:sz="4" w:space="0"/>
              <w:bottom w:val="single" w:color="auto" w:sz="4" w:space="0"/>
              <w:right w:val="single" w:color="auto" w:sz="4" w:space="0"/>
            </w:tcBorders>
            <w:vAlign w:val="center"/>
          </w:tcPr>
          <w:p w14:paraId="4BAA3E73">
            <w:pPr>
              <w:bidi w:val="0"/>
              <w:jc w:val="center"/>
              <w:rPr>
                <w:rFonts w:hint="default" w:asciiTheme="minorAscii" w:hAnsiTheme="minorAscii"/>
                <w:sz w:val="24"/>
                <w:szCs w:val="24"/>
                <w:lang w:val="en-US" w:eastAsia="zh-CN"/>
              </w:rPr>
            </w:pPr>
            <w:r>
              <w:rPr>
                <w:rFonts w:hint="default" w:asciiTheme="minorAscii" w:hAnsiTheme="minorAscii"/>
                <w:sz w:val="24"/>
                <w:szCs w:val="24"/>
                <w:lang w:val="en-US" w:eastAsia="zh-CN"/>
              </w:rPr>
              <w:t>59</w:t>
            </w:r>
          </w:p>
        </w:tc>
        <w:tc>
          <w:tcPr>
            <w:tcW w:w="1275" w:type="dxa"/>
            <w:vMerge w:val="restart"/>
            <w:tcBorders>
              <w:top w:val="single" w:color="auto" w:sz="4" w:space="0"/>
              <w:left w:val="single" w:color="auto" w:sz="4" w:space="0"/>
              <w:bottom w:val="single" w:color="auto" w:sz="4" w:space="0"/>
              <w:right w:val="single" w:color="auto" w:sz="4" w:space="0"/>
            </w:tcBorders>
            <w:vAlign w:val="center"/>
          </w:tcPr>
          <w:p w14:paraId="50EDBF89">
            <w:pPr>
              <w:wordWrap w:val="0"/>
              <w:overflowPunct w:val="0"/>
              <w:topLinePunct/>
              <w:spacing w:line="400" w:lineRule="exact"/>
              <w:rPr>
                <w:rFonts w:hint="default" w:asciiTheme="minorAscii" w:hAnsiTheme="minorAscii"/>
                <w:sz w:val="24"/>
                <w:szCs w:val="24"/>
              </w:rPr>
            </w:pPr>
            <w:r>
              <w:rPr>
                <w:rFonts w:hint="default" w:asciiTheme="minorAscii" w:hAnsiTheme="minorAscii"/>
                <w:sz w:val="24"/>
                <w:szCs w:val="24"/>
              </w:rPr>
              <w:t>市场价值</w:t>
            </w:r>
          </w:p>
          <w:p w14:paraId="5C0177E7">
            <w:pPr>
              <w:pStyle w:val="2"/>
              <w:rPr>
                <w:rFonts w:hint="default" w:eastAsia="宋体" w:asciiTheme="minorAscii" w:hAnsiTheme="minorAscii"/>
                <w:sz w:val="24"/>
                <w:szCs w:val="24"/>
                <w:lang w:val="en-US" w:eastAsia="zh-CN"/>
              </w:rPr>
            </w:pPr>
            <w:r>
              <w:rPr>
                <w:rFonts w:hint="default" w:eastAsia="宋体" w:asciiTheme="minorAscii" w:hAnsiTheme="minorAscii"/>
                <w:sz w:val="24"/>
                <w:szCs w:val="24"/>
                <w:lang w:eastAsia="zh-CN"/>
              </w:rPr>
              <w:t>（</w:t>
            </w:r>
            <w:r>
              <w:rPr>
                <w:rFonts w:hint="default" w:eastAsia="宋体" w:asciiTheme="minorAscii" w:hAnsiTheme="minorAscii"/>
                <w:sz w:val="24"/>
                <w:szCs w:val="24"/>
                <w:lang w:val="en-US" w:eastAsia="zh-CN"/>
              </w:rPr>
              <w:t>25分）</w:t>
            </w:r>
          </w:p>
        </w:tc>
        <w:tc>
          <w:tcPr>
            <w:tcW w:w="2009" w:type="dxa"/>
            <w:tcBorders>
              <w:top w:val="single" w:color="auto" w:sz="4" w:space="0"/>
              <w:left w:val="single" w:color="auto" w:sz="4" w:space="0"/>
              <w:bottom w:val="single" w:color="auto" w:sz="4" w:space="0"/>
              <w:right w:val="single" w:color="auto" w:sz="4" w:space="0"/>
            </w:tcBorders>
            <w:vAlign w:val="top"/>
          </w:tcPr>
          <w:p w14:paraId="7AF66BDA">
            <w:pPr>
              <w:wordWrap w:val="0"/>
              <w:overflowPunct w:val="0"/>
              <w:topLinePunct/>
              <w:spacing w:line="400" w:lineRule="exact"/>
              <w:jc w:val="center"/>
              <w:rPr>
                <w:rFonts w:hint="default" w:asciiTheme="minorAscii" w:hAnsiTheme="minorAscii"/>
                <w:sz w:val="24"/>
                <w:szCs w:val="24"/>
              </w:rPr>
            </w:pPr>
            <w:r>
              <w:rPr>
                <w:rFonts w:hint="default" w:asciiTheme="minorAscii" w:hAnsiTheme="minorAscii"/>
                <w:sz w:val="24"/>
                <w:szCs w:val="24"/>
              </w:rPr>
              <w:t>核心技术或服务在哪些方面提升经济效益和市场价值（可填多项）</w:t>
            </w:r>
          </w:p>
          <w:p w14:paraId="600D7CCB">
            <w:pPr>
              <w:pStyle w:val="2"/>
              <w:jc w:val="center"/>
              <w:rPr>
                <w:rFonts w:hint="default" w:eastAsia="宋体" w:asciiTheme="minorAscii" w:hAnsiTheme="minorAscii"/>
                <w:sz w:val="24"/>
                <w:szCs w:val="24"/>
                <w:lang w:val="en-US" w:eastAsia="zh-CN"/>
              </w:rPr>
            </w:pPr>
            <w:r>
              <w:rPr>
                <w:rFonts w:hint="default" w:eastAsia="宋体" w:asciiTheme="minorAscii" w:hAnsiTheme="minorAscii"/>
                <w:sz w:val="24"/>
                <w:szCs w:val="24"/>
                <w:lang w:eastAsia="zh-CN"/>
              </w:rPr>
              <w:t>（</w:t>
            </w:r>
            <w:r>
              <w:rPr>
                <w:rFonts w:hint="default" w:eastAsia="宋体" w:asciiTheme="minorAscii" w:hAnsiTheme="minorAscii"/>
                <w:sz w:val="24"/>
                <w:szCs w:val="24"/>
                <w:lang w:val="en-US" w:eastAsia="zh-CN"/>
              </w:rPr>
              <w:t>15分）</w:t>
            </w:r>
          </w:p>
        </w:tc>
        <w:tc>
          <w:tcPr>
            <w:tcW w:w="4703" w:type="dxa"/>
            <w:tcBorders>
              <w:top w:val="single" w:color="auto" w:sz="4" w:space="0"/>
              <w:left w:val="single" w:color="auto" w:sz="4" w:space="0"/>
              <w:bottom w:val="single" w:color="auto" w:sz="4" w:space="0"/>
              <w:right w:val="single" w:color="auto" w:sz="4" w:space="0"/>
            </w:tcBorders>
            <w:vAlign w:val="top"/>
          </w:tcPr>
          <w:p w14:paraId="235D998B">
            <w:pPr>
              <w:wordWrap w:val="0"/>
              <w:overflowPunct w:val="0"/>
              <w:topLinePunct/>
              <w:spacing w:line="400" w:lineRule="exact"/>
              <w:rPr>
                <w:rFonts w:hint="default" w:asciiTheme="minorAscii" w:hAnsiTheme="minorAscii"/>
                <w:sz w:val="24"/>
                <w:szCs w:val="24"/>
              </w:rPr>
            </w:pPr>
            <w:r>
              <w:rPr>
                <w:rFonts w:hint="default" w:asciiTheme="minorAscii" w:hAnsiTheme="minorAscii"/>
                <w:sz w:val="24"/>
                <w:szCs w:val="24"/>
              </w:rPr>
              <w:t>提升经济效益的具体情况（降低成本、扩大市场规模、提高产品服务品牌溢价、增加税收等）：</w:t>
            </w:r>
          </w:p>
          <w:p w14:paraId="3C6EAFA3">
            <w:pPr>
              <w:wordWrap w:val="0"/>
              <w:overflowPunct w:val="0"/>
              <w:topLinePunct/>
              <w:spacing w:line="400" w:lineRule="exact"/>
              <w:rPr>
                <w:rFonts w:hint="default" w:asciiTheme="minorAscii" w:hAnsiTheme="minorAscii"/>
                <w:sz w:val="24"/>
                <w:szCs w:val="24"/>
              </w:rPr>
            </w:pPr>
            <w:r>
              <w:rPr>
                <w:rFonts w:hint="default" w:asciiTheme="minorAscii" w:hAnsiTheme="minorAscii"/>
                <w:sz w:val="24"/>
                <w:szCs w:val="24"/>
              </w:rPr>
              <w:t>提升市场价值的具体情况（适应市场需求、替代进口产品、突破技术壁垒等）：</w:t>
            </w:r>
          </w:p>
        </w:tc>
      </w:tr>
      <w:tr w14:paraId="291B86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6" w:type="dxa"/>
            <w:left w:w="108" w:type="dxa"/>
            <w:bottom w:w="46" w:type="dxa"/>
            <w:right w:w="108" w:type="dxa"/>
          </w:tblCellMar>
        </w:tblPrEx>
        <w:trPr>
          <w:trHeight w:val="1202" w:hRule="atLeast"/>
          <w:jc w:val="center"/>
        </w:trPr>
        <w:tc>
          <w:tcPr>
            <w:tcW w:w="795" w:type="dxa"/>
            <w:tcBorders>
              <w:top w:val="single" w:color="auto" w:sz="4" w:space="0"/>
              <w:left w:val="single" w:color="auto" w:sz="4" w:space="0"/>
              <w:bottom w:val="single" w:color="auto" w:sz="4" w:space="0"/>
              <w:right w:val="single" w:color="auto" w:sz="4" w:space="0"/>
            </w:tcBorders>
            <w:vAlign w:val="center"/>
          </w:tcPr>
          <w:p w14:paraId="2F943D74">
            <w:pPr>
              <w:bidi w:val="0"/>
              <w:jc w:val="center"/>
              <w:rPr>
                <w:rFonts w:hint="default" w:asciiTheme="minorAscii" w:hAnsiTheme="minorAscii"/>
                <w:sz w:val="24"/>
                <w:szCs w:val="24"/>
                <w:lang w:val="en-US" w:eastAsia="zh-CN"/>
              </w:rPr>
            </w:pPr>
            <w:r>
              <w:rPr>
                <w:rFonts w:hint="default" w:asciiTheme="minorAscii" w:hAnsiTheme="minorAscii"/>
                <w:sz w:val="24"/>
                <w:szCs w:val="24"/>
                <w:lang w:val="en-US" w:eastAsia="zh-CN"/>
              </w:rPr>
              <w:t>60</w:t>
            </w:r>
          </w:p>
        </w:tc>
        <w:tc>
          <w:tcPr>
            <w:tcW w:w="1275" w:type="dxa"/>
            <w:vMerge w:val="continue"/>
            <w:tcBorders>
              <w:top w:val="single" w:color="auto" w:sz="4" w:space="0"/>
              <w:left w:val="single" w:color="auto" w:sz="4" w:space="0"/>
              <w:bottom w:val="single" w:color="auto" w:sz="4" w:space="0"/>
              <w:right w:val="single" w:color="auto" w:sz="4" w:space="0"/>
            </w:tcBorders>
            <w:vAlign w:val="center"/>
          </w:tcPr>
          <w:p w14:paraId="5949F3C8">
            <w:pPr>
              <w:wordWrap w:val="0"/>
              <w:overflowPunct w:val="0"/>
              <w:topLinePunct/>
              <w:spacing w:line="400" w:lineRule="exact"/>
              <w:rPr>
                <w:rFonts w:hint="default" w:asciiTheme="minorAscii" w:hAnsiTheme="minorAscii"/>
                <w:sz w:val="24"/>
                <w:szCs w:val="24"/>
              </w:rPr>
            </w:pPr>
          </w:p>
        </w:tc>
        <w:tc>
          <w:tcPr>
            <w:tcW w:w="2009" w:type="dxa"/>
            <w:tcBorders>
              <w:top w:val="single" w:color="auto" w:sz="4" w:space="0"/>
              <w:left w:val="single" w:color="auto" w:sz="4" w:space="0"/>
              <w:bottom w:val="single" w:color="auto" w:sz="4" w:space="0"/>
              <w:right w:val="single" w:color="auto" w:sz="4" w:space="0"/>
            </w:tcBorders>
            <w:vAlign w:val="top"/>
          </w:tcPr>
          <w:p w14:paraId="2A97FC17">
            <w:pPr>
              <w:wordWrap w:val="0"/>
              <w:overflowPunct w:val="0"/>
              <w:topLinePunct/>
              <w:spacing w:line="400" w:lineRule="exact"/>
              <w:jc w:val="center"/>
              <w:rPr>
                <w:rFonts w:hint="default" w:eastAsia="宋体" w:asciiTheme="minorAscii" w:hAnsiTheme="minorAscii"/>
                <w:sz w:val="24"/>
                <w:szCs w:val="24"/>
                <w:lang w:val="en-US" w:eastAsia="zh-CN"/>
              </w:rPr>
            </w:pPr>
            <w:r>
              <w:rPr>
                <w:rFonts w:hint="default" w:asciiTheme="minorAscii" w:hAnsiTheme="minorAscii"/>
                <w:sz w:val="24"/>
                <w:szCs w:val="24"/>
              </w:rPr>
              <w:t>近3年新产品/服务销售额</w:t>
            </w:r>
            <w:r>
              <w:rPr>
                <w:rFonts w:hint="default" w:asciiTheme="minorAscii" w:hAnsiTheme="minorAscii"/>
                <w:sz w:val="24"/>
                <w:szCs w:val="24"/>
                <w:lang w:eastAsia="zh-CN"/>
              </w:rPr>
              <w:t>（</w:t>
            </w:r>
            <w:r>
              <w:rPr>
                <w:rFonts w:hint="default" w:asciiTheme="minorAscii" w:hAnsiTheme="minorAscii"/>
                <w:sz w:val="24"/>
                <w:szCs w:val="24"/>
                <w:lang w:val="en-US" w:eastAsia="zh-CN"/>
              </w:rPr>
              <w:t>10分）</w:t>
            </w:r>
          </w:p>
        </w:tc>
        <w:tc>
          <w:tcPr>
            <w:tcW w:w="4703" w:type="dxa"/>
            <w:tcBorders>
              <w:top w:val="single" w:color="auto" w:sz="4" w:space="0"/>
              <w:left w:val="single" w:color="auto" w:sz="4" w:space="0"/>
              <w:bottom w:val="single" w:color="auto" w:sz="4" w:space="0"/>
              <w:right w:val="single" w:color="auto" w:sz="4" w:space="0"/>
            </w:tcBorders>
            <w:vAlign w:val="top"/>
          </w:tcPr>
          <w:p w14:paraId="31246A82">
            <w:pPr>
              <w:wordWrap w:val="0"/>
              <w:overflowPunct w:val="0"/>
              <w:topLinePunct/>
              <w:spacing w:line="400" w:lineRule="exact"/>
              <w:rPr>
                <w:rFonts w:hint="default" w:asciiTheme="minorAscii" w:hAnsiTheme="minorAscii"/>
                <w:sz w:val="24"/>
                <w:szCs w:val="24"/>
              </w:rPr>
            </w:pPr>
            <w:r>
              <w:rPr>
                <w:rFonts w:hint="default" w:asciiTheme="minorAscii" w:hAnsiTheme="minorAscii"/>
                <w:sz w:val="24"/>
                <w:szCs w:val="24"/>
              </w:rPr>
              <w:t>近3年新产品/服务销售额：</w:t>
            </w:r>
            <w:r>
              <w:rPr>
                <w:rFonts w:hint="default" w:asciiTheme="minorAscii" w:hAnsiTheme="minorAscii"/>
                <w:sz w:val="24"/>
                <w:szCs w:val="24"/>
                <w:u w:val="single"/>
              </w:rPr>
              <w:t xml:space="preserve">      </w:t>
            </w:r>
            <w:r>
              <w:rPr>
                <w:rFonts w:hint="default" w:asciiTheme="minorAscii" w:hAnsiTheme="minorAscii"/>
                <w:sz w:val="24"/>
                <w:szCs w:val="24"/>
              </w:rPr>
              <w:t>万元</w:t>
            </w:r>
          </w:p>
          <w:p w14:paraId="3A2A792D">
            <w:pPr>
              <w:wordWrap w:val="0"/>
              <w:overflowPunct w:val="0"/>
              <w:topLinePunct/>
              <w:spacing w:line="400" w:lineRule="exact"/>
              <w:rPr>
                <w:rFonts w:hint="default" w:asciiTheme="minorAscii" w:hAnsiTheme="minorAscii"/>
                <w:sz w:val="24"/>
                <w:szCs w:val="24"/>
              </w:rPr>
            </w:pPr>
            <w:r>
              <w:rPr>
                <w:rFonts w:hint="default" w:asciiTheme="minorAscii" w:hAnsiTheme="minorAscii"/>
                <w:sz w:val="24"/>
                <w:szCs w:val="24"/>
              </w:rPr>
              <w:t>占销售收入比例：</w:t>
            </w:r>
            <w:r>
              <w:rPr>
                <w:rFonts w:hint="default" w:asciiTheme="minorAscii" w:hAnsiTheme="minorAscii"/>
                <w:sz w:val="24"/>
                <w:szCs w:val="24"/>
                <w:u w:val="single"/>
              </w:rPr>
              <w:t xml:space="preserve">      </w:t>
            </w:r>
            <w:r>
              <w:rPr>
                <w:rFonts w:hint="default" w:asciiTheme="minorAscii" w:hAnsiTheme="minorAscii"/>
                <w:sz w:val="24"/>
                <w:szCs w:val="24"/>
              </w:rPr>
              <w:t>%</w:t>
            </w:r>
          </w:p>
        </w:tc>
      </w:tr>
      <w:tr w14:paraId="1D8069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6" w:type="dxa"/>
            <w:left w:w="108" w:type="dxa"/>
            <w:bottom w:w="46" w:type="dxa"/>
            <w:right w:w="108" w:type="dxa"/>
          </w:tblCellMar>
        </w:tblPrEx>
        <w:trPr>
          <w:trHeight w:val="1202" w:hRule="atLeast"/>
          <w:jc w:val="center"/>
        </w:trPr>
        <w:tc>
          <w:tcPr>
            <w:tcW w:w="795" w:type="dxa"/>
            <w:tcBorders>
              <w:top w:val="single" w:color="auto" w:sz="4" w:space="0"/>
              <w:left w:val="single" w:color="auto" w:sz="4" w:space="0"/>
              <w:bottom w:val="single" w:color="auto" w:sz="4" w:space="0"/>
              <w:right w:val="single" w:color="auto" w:sz="4" w:space="0"/>
            </w:tcBorders>
            <w:vAlign w:val="center"/>
          </w:tcPr>
          <w:p w14:paraId="21119EE2">
            <w:pPr>
              <w:bidi w:val="0"/>
              <w:jc w:val="center"/>
              <w:rPr>
                <w:rFonts w:hint="default" w:asciiTheme="minorAscii" w:hAnsiTheme="minorAscii"/>
                <w:sz w:val="24"/>
                <w:szCs w:val="24"/>
                <w:lang w:val="en-US" w:eastAsia="zh-CN"/>
              </w:rPr>
            </w:pPr>
            <w:r>
              <w:rPr>
                <w:rFonts w:hint="default" w:asciiTheme="minorAscii" w:hAnsiTheme="minorAscii"/>
                <w:sz w:val="24"/>
                <w:szCs w:val="24"/>
                <w:lang w:val="en-US" w:eastAsia="zh-CN"/>
              </w:rPr>
              <w:t>61</w:t>
            </w:r>
          </w:p>
        </w:tc>
        <w:tc>
          <w:tcPr>
            <w:tcW w:w="1275" w:type="dxa"/>
            <w:tcBorders>
              <w:top w:val="single" w:color="auto" w:sz="4" w:space="0"/>
              <w:left w:val="single" w:color="auto" w:sz="4" w:space="0"/>
              <w:bottom w:val="single" w:color="auto" w:sz="4" w:space="0"/>
              <w:right w:val="single" w:color="auto" w:sz="4" w:space="0"/>
            </w:tcBorders>
            <w:vAlign w:val="center"/>
          </w:tcPr>
          <w:p w14:paraId="2614E7ED">
            <w:pPr>
              <w:wordWrap w:val="0"/>
              <w:overflowPunct w:val="0"/>
              <w:topLinePunct/>
              <w:spacing w:line="400" w:lineRule="exact"/>
              <w:rPr>
                <w:rFonts w:hint="default" w:asciiTheme="minorAscii" w:hAnsiTheme="minorAscii"/>
                <w:sz w:val="24"/>
                <w:szCs w:val="24"/>
              </w:rPr>
            </w:pPr>
            <w:r>
              <w:rPr>
                <w:rFonts w:hint="default" w:asciiTheme="minorAscii" w:hAnsiTheme="minorAscii"/>
                <w:sz w:val="24"/>
                <w:szCs w:val="24"/>
              </w:rPr>
              <w:t>社会价值</w:t>
            </w:r>
          </w:p>
          <w:p w14:paraId="1078A63D">
            <w:pPr>
              <w:pStyle w:val="2"/>
              <w:rPr>
                <w:rFonts w:hint="default" w:eastAsia="宋体" w:asciiTheme="minorAscii" w:hAnsiTheme="minorAscii"/>
                <w:sz w:val="24"/>
                <w:szCs w:val="24"/>
                <w:lang w:val="en-US" w:eastAsia="zh-CN"/>
              </w:rPr>
            </w:pPr>
            <w:r>
              <w:rPr>
                <w:rFonts w:hint="default" w:eastAsia="宋体" w:asciiTheme="minorAscii" w:hAnsiTheme="minorAscii"/>
                <w:sz w:val="24"/>
                <w:szCs w:val="24"/>
                <w:lang w:eastAsia="zh-CN"/>
              </w:rPr>
              <w:t>（</w:t>
            </w:r>
            <w:r>
              <w:rPr>
                <w:rFonts w:hint="default" w:eastAsia="宋体" w:asciiTheme="minorAscii" w:hAnsiTheme="minorAscii"/>
                <w:sz w:val="24"/>
                <w:szCs w:val="24"/>
                <w:lang w:val="en-US" w:eastAsia="zh-CN"/>
              </w:rPr>
              <w:t>25分）</w:t>
            </w:r>
          </w:p>
        </w:tc>
        <w:tc>
          <w:tcPr>
            <w:tcW w:w="2009" w:type="dxa"/>
            <w:tcBorders>
              <w:top w:val="single" w:color="auto" w:sz="4" w:space="0"/>
              <w:left w:val="single" w:color="auto" w:sz="4" w:space="0"/>
              <w:bottom w:val="single" w:color="auto" w:sz="4" w:space="0"/>
              <w:right w:val="single" w:color="auto" w:sz="4" w:space="0"/>
            </w:tcBorders>
            <w:vAlign w:val="top"/>
          </w:tcPr>
          <w:p w14:paraId="19537780">
            <w:pPr>
              <w:wordWrap w:val="0"/>
              <w:overflowPunct w:val="0"/>
              <w:topLinePunct/>
              <w:spacing w:line="400" w:lineRule="exact"/>
              <w:jc w:val="center"/>
              <w:rPr>
                <w:rFonts w:hint="default" w:asciiTheme="minorAscii" w:hAnsiTheme="minorAscii"/>
                <w:sz w:val="24"/>
                <w:szCs w:val="24"/>
              </w:rPr>
            </w:pPr>
            <w:r>
              <w:rPr>
                <w:rFonts w:hint="default" w:asciiTheme="minorAscii" w:hAnsiTheme="minorAscii"/>
                <w:sz w:val="24"/>
                <w:szCs w:val="24"/>
              </w:rPr>
              <w:t>推动核心技术突破产生社会价值情况（可填多项）</w:t>
            </w:r>
          </w:p>
          <w:p w14:paraId="4706450C">
            <w:pPr>
              <w:pStyle w:val="2"/>
              <w:jc w:val="center"/>
              <w:rPr>
                <w:rFonts w:hint="default" w:eastAsia="宋体" w:asciiTheme="minorAscii" w:hAnsiTheme="minorAscii"/>
                <w:sz w:val="24"/>
                <w:szCs w:val="24"/>
                <w:lang w:val="en-US" w:eastAsia="zh-CN"/>
              </w:rPr>
            </w:pPr>
            <w:r>
              <w:rPr>
                <w:rFonts w:hint="default" w:eastAsia="宋体" w:asciiTheme="minorAscii" w:hAnsiTheme="minorAscii"/>
                <w:sz w:val="24"/>
                <w:szCs w:val="24"/>
                <w:lang w:eastAsia="zh-CN"/>
              </w:rPr>
              <w:t>（</w:t>
            </w:r>
            <w:r>
              <w:rPr>
                <w:rFonts w:hint="default" w:eastAsia="宋体" w:asciiTheme="minorAscii" w:hAnsiTheme="minorAscii"/>
                <w:sz w:val="24"/>
                <w:szCs w:val="24"/>
                <w:lang w:val="en-US" w:eastAsia="zh-CN"/>
              </w:rPr>
              <w:t>25分）</w:t>
            </w:r>
          </w:p>
        </w:tc>
        <w:tc>
          <w:tcPr>
            <w:tcW w:w="4703" w:type="dxa"/>
            <w:tcBorders>
              <w:top w:val="single" w:color="auto" w:sz="4" w:space="0"/>
              <w:left w:val="single" w:color="auto" w:sz="4" w:space="0"/>
              <w:bottom w:val="single" w:color="auto" w:sz="4" w:space="0"/>
              <w:right w:val="single" w:color="auto" w:sz="4" w:space="0"/>
            </w:tcBorders>
            <w:vAlign w:val="top"/>
          </w:tcPr>
          <w:p w14:paraId="17A104E4">
            <w:pPr>
              <w:wordWrap w:val="0"/>
              <w:overflowPunct w:val="0"/>
              <w:topLinePunct/>
              <w:spacing w:line="400" w:lineRule="exact"/>
              <w:rPr>
                <w:rFonts w:hint="default" w:asciiTheme="minorAscii" w:hAnsiTheme="minorAscii"/>
                <w:sz w:val="24"/>
                <w:szCs w:val="24"/>
              </w:rPr>
            </w:pPr>
            <w:r>
              <w:rPr>
                <w:rFonts w:hint="default" w:asciiTheme="minorAscii" w:hAnsiTheme="minorAscii"/>
                <w:sz w:val="24"/>
                <w:szCs w:val="24"/>
              </w:rPr>
              <w:t>产生社会价值的具体情况（围绕推动科技进步、引领产业发展、保护生态环境、减少资源消耗、保障国家安全等方面，可选取一项或几项重点说明）：</w:t>
            </w:r>
          </w:p>
        </w:tc>
      </w:tr>
      <w:tr w14:paraId="66C9C4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6" w:type="dxa"/>
            <w:left w:w="108" w:type="dxa"/>
            <w:bottom w:w="46" w:type="dxa"/>
            <w:right w:w="108" w:type="dxa"/>
          </w:tblCellMar>
        </w:tblPrEx>
        <w:trPr>
          <w:jc w:val="center"/>
        </w:trPr>
        <w:tc>
          <w:tcPr>
            <w:tcW w:w="8782" w:type="dxa"/>
            <w:gridSpan w:val="4"/>
            <w:tcBorders>
              <w:top w:val="single" w:color="auto" w:sz="4" w:space="0"/>
              <w:left w:val="single" w:color="auto" w:sz="4" w:space="0"/>
              <w:bottom w:val="single" w:color="auto" w:sz="4" w:space="0"/>
              <w:right w:val="single" w:color="auto" w:sz="4" w:space="0"/>
            </w:tcBorders>
            <w:vAlign w:val="center"/>
          </w:tcPr>
          <w:p w14:paraId="51D810D1">
            <w:pPr>
              <w:wordWrap w:val="0"/>
              <w:overflowPunct w:val="0"/>
              <w:topLinePunct/>
              <w:spacing w:line="400" w:lineRule="exact"/>
              <w:jc w:val="center"/>
              <w:rPr>
                <w:rFonts w:hint="default" w:eastAsia="宋体" w:asciiTheme="minorAscii" w:hAnsiTheme="minorAscii"/>
                <w:sz w:val="24"/>
                <w:szCs w:val="24"/>
                <w:lang w:val="en-US" w:eastAsia="zh-CN"/>
              </w:rPr>
            </w:pPr>
            <w:r>
              <w:rPr>
                <w:rFonts w:hint="default" w:asciiTheme="minorAscii" w:hAnsiTheme="minorAscii"/>
                <w:b/>
                <w:sz w:val="24"/>
                <w:szCs w:val="24"/>
                <w:lang w:val="en-US" w:eastAsia="zh-CN"/>
              </w:rPr>
              <w:t>四</w:t>
            </w:r>
            <w:r>
              <w:rPr>
                <w:rFonts w:hint="default" w:asciiTheme="minorAscii" w:hAnsiTheme="minorAscii"/>
                <w:b/>
                <w:sz w:val="24"/>
                <w:szCs w:val="24"/>
              </w:rPr>
              <w:t>、品牌影响</w:t>
            </w:r>
            <w:r>
              <w:rPr>
                <w:rFonts w:hint="default" w:asciiTheme="minorAscii" w:hAnsiTheme="minorAscii"/>
                <w:b/>
                <w:sz w:val="24"/>
                <w:szCs w:val="24"/>
                <w:lang w:eastAsia="zh-CN"/>
              </w:rPr>
              <w:t>（</w:t>
            </w:r>
            <w:r>
              <w:rPr>
                <w:rFonts w:hint="default" w:asciiTheme="minorAscii" w:hAnsiTheme="minorAscii"/>
                <w:b/>
                <w:sz w:val="24"/>
                <w:szCs w:val="24"/>
                <w:lang w:val="en-US" w:eastAsia="zh-CN"/>
              </w:rPr>
              <w:t>125分）</w:t>
            </w:r>
          </w:p>
        </w:tc>
      </w:tr>
      <w:tr w14:paraId="7F1332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6" w:type="dxa"/>
            <w:left w:w="108" w:type="dxa"/>
            <w:bottom w:w="46" w:type="dxa"/>
            <w:right w:w="108" w:type="dxa"/>
          </w:tblCellMar>
        </w:tblPrEx>
        <w:trPr>
          <w:jc w:val="center"/>
        </w:trPr>
        <w:tc>
          <w:tcPr>
            <w:tcW w:w="795" w:type="dxa"/>
            <w:tcBorders>
              <w:top w:val="single" w:color="auto" w:sz="4" w:space="0"/>
              <w:left w:val="single" w:color="auto" w:sz="4" w:space="0"/>
              <w:bottom w:val="single" w:color="auto" w:sz="4" w:space="0"/>
              <w:right w:val="single" w:color="auto" w:sz="4" w:space="0"/>
            </w:tcBorders>
            <w:shd w:val="clear" w:color="auto" w:fill="auto"/>
            <w:vAlign w:val="center"/>
          </w:tcPr>
          <w:p w14:paraId="3D15647D">
            <w:pPr>
              <w:keepNext w:val="0"/>
              <w:keepLines w:val="0"/>
              <w:widowControl/>
              <w:suppressLineNumbers w:val="0"/>
              <w:jc w:val="center"/>
              <w:textAlignment w:val="center"/>
              <w:rPr>
                <w:rFonts w:hint="default" w:eastAsia="宋体" w:cs="Times New Roman" w:asciiTheme="minorAscii" w:hAnsiTheme="minorAscii"/>
                <w:kern w:val="2"/>
                <w:sz w:val="24"/>
                <w:szCs w:val="24"/>
                <w:lang w:val="en-US" w:eastAsia="zh-CN" w:bidi="ar-SA"/>
              </w:rPr>
            </w:pPr>
            <w:r>
              <w:rPr>
                <w:rFonts w:hint="default" w:eastAsia="宋体" w:cs="宋体" w:asciiTheme="minorAscii" w:hAnsiTheme="minorAscii"/>
                <w:i w:val="0"/>
                <w:iCs w:val="0"/>
                <w:color w:val="000000"/>
                <w:kern w:val="0"/>
                <w:sz w:val="24"/>
                <w:szCs w:val="24"/>
                <w:u w:val="none"/>
                <w:lang w:val="en-US" w:eastAsia="zh-CN" w:bidi="ar"/>
              </w:rPr>
              <w:t>62</w:t>
            </w:r>
          </w:p>
        </w:tc>
        <w:tc>
          <w:tcPr>
            <w:tcW w:w="1275" w:type="dxa"/>
            <w:vMerge w:val="restart"/>
            <w:tcBorders>
              <w:top w:val="single" w:color="auto" w:sz="4" w:space="0"/>
              <w:left w:val="single" w:color="auto" w:sz="4" w:space="0"/>
              <w:bottom w:val="single" w:color="auto" w:sz="4" w:space="0"/>
              <w:right w:val="single" w:color="auto" w:sz="4" w:space="0"/>
            </w:tcBorders>
            <w:vAlign w:val="center"/>
          </w:tcPr>
          <w:p w14:paraId="5AA2349A">
            <w:pPr>
              <w:wordWrap w:val="0"/>
              <w:overflowPunct w:val="0"/>
              <w:topLinePunct/>
              <w:spacing w:line="400" w:lineRule="exact"/>
              <w:rPr>
                <w:rFonts w:hint="default" w:asciiTheme="minorAscii" w:hAnsiTheme="minorAscii"/>
                <w:sz w:val="24"/>
                <w:szCs w:val="24"/>
              </w:rPr>
            </w:pPr>
            <w:r>
              <w:rPr>
                <w:rFonts w:hint="default" w:asciiTheme="minorAscii" w:hAnsiTheme="minorAscii"/>
                <w:sz w:val="24"/>
                <w:szCs w:val="24"/>
              </w:rPr>
              <w:t>品牌定位</w:t>
            </w:r>
          </w:p>
          <w:p w14:paraId="276269D5">
            <w:pPr>
              <w:pStyle w:val="2"/>
              <w:rPr>
                <w:rFonts w:hint="default" w:eastAsia="宋体" w:asciiTheme="minorAscii" w:hAnsiTheme="minorAscii"/>
                <w:sz w:val="24"/>
                <w:szCs w:val="24"/>
                <w:lang w:val="en-US" w:eastAsia="zh-CN"/>
              </w:rPr>
            </w:pPr>
            <w:r>
              <w:rPr>
                <w:rFonts w:hint="default" w:eastAsia="宋体" w:asciiTheme="minorAscii" w:hAnsiTheme="minorAscii"/>
                <w:sz w:val="24"/>
                <w:szCs w:val="24"/>
                <w:lang w:eastAsia="zh-CN"/>
              </w:rPr>
              <w:t>（</w:t>
            </w:r>
            <w:r>
              <w:rPr>
                <w:rFonts w:hint="default" w:eastAsia="宋体" w:asciiTheme="minorAscii" w:hAnsiTheme="minorAscii"/>
                <w:sz w:val="24"/>
                <w:szCs w:val="24"/>
                <w:lang w:val="en-US" w:eastAsia="zh-CN"/>
              </w:rPr>
              <w:t>25分）</w:t>
            </w:r>
          </w:p>
        </w:tc>
        <w:tc>
          <w:tcPr>
            <w:tcW w:w="2009" w:type="dxa"/>
            <w:tcBorders>
              <w:top w:val="single" w:color="auto" w:sz="4" w:space="0"/>
              <w:left w:val="single" w:color="auto" w:sz="4" w:space="0"/>
              <w:bottom w:val="single" w:color="auto" w:sz="4" w:space="0"/>
              <w:right w:val="single" w:color="auto" w:sz="4" w:space="0"/>
            </w:tcBorders>
            <w:vAlign w:val="center"/>
          </w:tcPr>
          <w:p w14:paraId="00C3E5DC">
            <w:pPr>
              <w:wordWrap w:val="0"/>
              <w:overflowPunct w:val="0"/>
              <w:topLinePunct/>
              <w:spacing w:line="400" w:lineRule="exact"/>
              <w:jc w:val="center"/>
              <w:rPr>
                <w:rFonts w:hint="default" w:asciiTheme="minorAscii" w:hAnsiTheme="minorAscii"/>
                <w:sz w:val="24"/>
                <w:szCs w:val="24"/>
              </w:rPr>
            </w:pPr>
            <w:r>
              <w:rPr>
                <w:rFonts w:hint="default" w:asciiTheme="minorAscii" w:hAnsiTheme="minorAscii"/>
                <w:sz w:val="24"/>
                <w:szCs w:val="24"/>
              </w:rPr>
              <w:t>品牌内涵的特点</w:t>
            </w:r>
          </w:p>
        </w:tc>
        <w:tc>
          <w:tcPr>
            <w:tcW w:w="4703" w:type="dxa"/>
            <w:tcBorders>
              <w:top w:val="single" w:color="auto" w:sz="4" w:space="0"/>
              <w:left w:val="single" w:color="auto" w:sz="4" w:space="0"/>
              <w:bottom w:val="single" w:color="auto" w:sz="4" w:space="0"/>
              <w:right w:val="single" w:color="auto" w:sz="4" w:space="0"/>
            </w:tcBorders>
            <w:vAlign w:val="top"/>
          </w:tcPr>
          <w:p w14:paraId="0662F74A">
            <w:pPr>
              <w:wordWrap w:val="0"/>
              <w:overflowPunct w:val="0"/>
              <w:topLinePunct/>
              <w:spacing w:line="400" w:lineRule="exact"/>
              <w:rPr>
                <w:rFonts w:hint="default" w:asciiTheme="minorAscii" w:hAnsiTheme="minorAscii"/>
                <w:sz w:val="24"/>
                <w:szCs w:val="24"/>
              </w:rPr>
            </w:pPr>
            <w:r>
              <w:rPr>
                <w:rFonts w:hint="default" w:asciiTheme="minorAscii" w:hAnsiTheme="minorAscii"/>
                <w:sz w:val="24"/>
                <w:szCs w:val="24"/>
              </w:rPr>
              <w:t>高度凝练组织的品牌内涵：</w:t>
            </w:r>
          </w:p>
        </w:tc>
      </w:tr>
      <w:tr w14:paraId="2B1072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6" w:type="dxa"/>
            <w:left w:w="108" w:type="dxa"/>
            <w:bottom w:w="46" w:type="dxa"/>
            <w:right w:w="108" w:type="dxa"/>
          </w:tblCellMar>
        </w:tblPrEx>
        <w:trPr>
          <w:trHeight w:val="930" w:hRule="atLeast"/>
          <w:jc w:val="center"/>
        </w:trPr>
        <w:tc>
          <w:tcPr>
            <w:tcW w:w="795" w:type="dxa"/>
            <w:tcBorders>
              <w:top w:val="single" w:color="auto" w:sz="4" w:space="0"/>
              <w:left w:val="single" w:color="auto" w:sz="4" w:space="0"/>
              <w:bottom w:val="single" w:color="auto" w:sz="4" w:space="0"/>
              <w:right w:val="single" w:color="auto" w:sz="4" w:space="0"/>
            </w:tcBorders>
            <w:shd w:val="clear" w:color="auto" w:fill="auto"/>
            <w:vAlign w:val="center"/>
          </w:tcPr>
          <w:p w14:paraId="4AC003C9">
            <w:pPr>
              <w:keepNext w:val="0"/>
              <w:keepLines w:val="0"/>
              <w:widowControl/>
              <w:suppressLineNumbers w:val="0"/>
              <w:jc w:val="center"/>
              <w:textAlignment w:val="center"/>
              <w:rPr>
                <w:rFonts w:hint="default" w:eastAsia="宋体" w:cs="Times New Roman" w:asciiTheme="minorAscii" w:hAnsiTheme="minorAscii"/>
                <w:kern w:val="2"/>
                <w:sz w:val="24"/>
                <w:szCs w:val="24"/>
                <w:lang w:val="en-US" w:eastAsia="zh-CN" w:bidi="ar-SA"/>
              </w:rPr>
            </w:pPr>
            <w:r>
              <w:rPr>
                <w:rFonts w:hint="default" w:eastAsia="宋体" w:cs="宋体" w:asciiTheme="minorAscii" w:hAnsiTheme="minorAscii"/>
                <w:i w:val="0"/>
                <w:iCs w:val="0"/>
                <w:color w:val="000000"/>
                <w:kern w:val="0"/>
                <w:sz w:val="24"/>
                <w:szCs w:val="24"/>
                <w:u w:val="none"/>
                <w:lang w:val="en-US" w:eastAsia="zh-CN" w:bidi="ar"/>
              </w:rPr>
              <w:t>63</w:t>
            </w:r>
          </w:p>
        </w:tc>
        <w:tc>
          <w:tcPr>
            <w:tcW w:w="1275" w:type="dxa"/>
            <w:vMerge w:val="continue"/>
            <w:tcBorders>
              <w:top w:val="single" w:color="auto" w:sz="4" w:space="0"/>
              <w:left w:val="single" w:color="auto" w:sz="4" w:space="0"/>
              <w:bottom w:val="single" w:color="auto" w:sz="4" w:space="0"/>
              <w:right w:val="single" w:color="auto" w:sz="4" w:space="0"/>
            </w:tcBorders>
            <w:vAlign w:val="center"/>
          </w:tcPr>
          <w:p w14:paraId="099C53C8">
            <w:pPr>
              <w:wordWrap w:val="0"/>
              <w:overflowPunct w:val="0"/>
              <w:topLinePunct/>
              <w:spacing w:line="400" w:lineRule="exact"/>
              <w:rPr>
                <w:rFonts w:hint="default" w:asciiTheme="minorAscii" w:hAnsiTheme="minorAscii"/>
                <w:sz w:val="24"/>
                <w:szCs w:val="24"/>
              </w:rPr>
            </w:pPr>
          </w:p>
        </w:tc>
        <w:tc>
          <w:tcPr>
            <w:tcW w:w="2009" w:type="dxa"/>
            <w:tcBorders>
              <w:top w:val="single" w:color="auto" w:sz="4" w:space="0"/>
              <w:left w:val="single" w:color="auto" w:sz="4" w:space="0"/>
              <w:bottom w:val="single" w:color="auto" w:sz="4" w:space="0"/>
              <w:right w:val="single" w:color="auto" w:sz="4" w:space="0"/>
            </w:tcBorders>
            <w:vAlign w:val="center"/>
          </w:tcPr>
          <w:p w14:paraId="71D1E73A">
            <w:pPr>
              <w:wordWrap w:val="0"/>
              <w:overflowPunct w:val="0"/>
              <w:topLinePunct/>
              <w:spacing w:line="400" w:lineRule="exact"/>
              <w:jc w:val="center"/>
              <w:rPr>
                <w:rFonts w:hint="default" w:asciiTheme="minorAscii" w:hAnsiTheme="minorAscii"/>
                <w:sz w:val="24"/>
                <w:szCs w:val="24"/>
              </w:rPr>
            </w:pPr>
            <w:r>
              <w:rPr>
                <w:rFonts w:hint="default" w:asciiTheme="minorAscii" w:hAnsiTheme="minorAscii"/>
                <w:sz w:val="24"/>
                <w:szCs w:val="24"/>
              </w:rPr>
              <w:t>是否制定品牌规划（如果是，说明具体情况）</w:t>
            </w:r>
          </w:p>
          <w:p w14:paraId="774E99FF">
            <w:pPr>
              <w:wordWrap w:val="0"/>
              <w:overflowPunct w:val="0"/>
              <w:topLinePunct/>
              <w:spacing w:line="400" w:lineRule="exact"/>
              <w:jc w:val="center"/>
              <w:rPr>
                <w:rFonts w:hint="default" w:eastAsia="宋体" w:asciiTheme="minorAscii" w:hAnsiTheme="minorAscii"/>
                <w:sz w:val="24"/>
                <w:szCs w:val="24"/>
                <w:lang w:val="en-US" w:eastAsia="zh-CN"/>
              </w:rPr>
            </w:pPr>
            <w:r>
              <w:rPr>
                <w:rFonts w:hint="default" w:asciiTheme="minorAscii" w:hAnsiTheme="minorAscii"/>
                <w:sz w:val="24"/>
                <w:szCs w:val="24"/>
                <w:lang w:eastAsia="zh-CN"/>
              </w:rPr>
              <w:t>（</w:t>
            </w:r>
            <w:r>
              <w:rPr>
                <w:rFonts w:hint="default" w:asciiTheme="minorAscii" w:hAnsiTheme="minorAscii"/>
                <w:sz w:val="24"/>
                <w:szCs w:val="24"/>
                <w:lang w:val="en-US" w:eastAsia="zh-CN"/>
              </w:rPr>
              <w:t>10分）</w:t>
            </w:r>
          </w:p>
        </w:tc>
        <w:tc>
          <w:tcPr>
            <w:tcW w:w="4703" w:type="dxa"/>
            <w:tcBorders>
              <w:top w:val="single" w:color="auto" w:sz="4" w:space="0"/>
              <w:left w:val="single" w:color="auto" w:sz="4" w:space="0"/>
              <w:bottom w:val="single" w:color="auto" w:sz="4" w:space="0"/>
              <w:right w:val="single" w:color="auto" w:sz="4" w:space="0"/>
            </w:tcBorders>
            <w:vAlign w:val="top"/>
          </w:tcPr>
          <w:p w14:paraId="5B944D47">
            <w:pPr>
              <w:wordWrap w:val="0"/>
              <w:overflowPunct w:val="0"/>
              <w:topLinePunct/>
              <w:spacing w:line="400" w:lineRule="exact"/>
              <w:rPr>
                <w:rFonts w:hint="default" w:asciiTheme="minorAscii" w:hAnsiTheme="minorAscii"/>
                <w:sz w:val="24"/>
                <w:szCs w:val="24"/>
              </w:rPr>
            </w:pPr>
            <w:r>
              <w:rPr>
                <w:rFonts w:hint="default" w:asciiTheme="minorAscii" w:hAnsiTheme="minorAscii"/>
                <w:sz w:val="24"/>
                <w:szCs w:val="24"/>
              </w:rPr>
              <w:t>品牌建设是否纳入组织战略：</w:t>
            </w:r>
          </w:p>
          <w:p w14:paraId="14E08C89">
            <w:pPr>
              <w:wordWrap w:val="0"/>
              <w:overflowPunct w:val="0"/>
              <w:topLinePunct/>
              <w:spacing w:line="400" w:lineRule="exact"/>
              <w:rPr>
                <w:rFonts w:hint="default" w:asciiTheme="minorAscii" w:hAnsiTheme="minorAscii"/>
                <w:sz w:val="24"/>
                <w:szCs w:val="24"/>
              </w:rPr>
            </w:pPr>
            <w:r>
              <w:rPr>
                <w:rFonts w:hint="eastAsia" w:asciiTheme="minorAscii" w:hAnsiTheme="minorAscii"/>
                <w:sz w:val="24"/>
                <w:szCs w:val="24"/>
                <w:lang w:eastAsia="zh-CN"/>
              </w:rPr>
              <w:t>□</w:t>
            </w:r>
            <w:r>
              <w:rPr>
                <w:rFonts w:hint="default" w:asciiTheme="minorAscii" w:hAnsiTheme="minorAscii"/>
                <w:sz w:val="24"/>
                <w:szCs w:val="24"/>
              </w:rPr>
              <w:t xml:space="preserve">是     </w:t>
            </w:r>
            <w:r>
              <w:rPr>
                <w:rFonts w:hint="eastAsia" w:asciiTheme="minorAscii" w:hAnsiTheme="minorAscii"/>
                <w:sz w:val="24"/>
                <w:szCs w:val="24"/>
                <w:lang w:eastAsia="zh-CN"/>
              </w:rPr>
              <w:t>□</w:t>
            </w:r>
            <w:r>
              <w:rPr>
                <w:rFonts w:hint="default" w:asciiTheme="minorAscii" w:hAnsiTheme="minorAscii"/>
                <w:sz w:val="24"/>
                <w:szCs w:val="24"/>
              </w:rPr>
              <w:t>否</w:t>
            </w:r>
          </w:p>
          <w:p w14:paraId="6A27882A">
            <w:pPr>
              <w:wordWrap w:val="0"/>
              <w:overflowPunct w:val="0"/>
              <w:topLinePunct/>
              <w:spacing w:line="400" w:lineRule="exact"/>
              <w:rPr>
                <w:rFonts w:hint="default" w:asciiTheme="minorAscii" w:hAnsiTheme="minorAscii"/>
                <w:sz w:val="24"/>
                <w:szCs w:val="24"/>
              </w:rPr>
            </w:pPr>
            <w:r>
              <w:rPr>
                <w:rFonts w:hint="default" w:asciiTheme="minorAscii" w:hAnsiTheme="minorAscii"/>
                <w:sz w:val="24"/>
                <w:szCs w:val="24"/>
              </w:rPr>
              <w:t>是否制定品牌规划：</w:t>
            </w:r>
          </w:p>
          <w:p w14:paraId="6399A026">
            <w:pPr>
              <w:wordWrap w:val="0"/>
              <w:overflowPunct w:val="0"/>
              <w:topLinePunct/>
              <w:spacing w:line="400" w:lineRule="exact"/>
              <w:rPr>
                <w:rFonts w:hint="default" w:asciiTheme="minorAscii" w:hAnsiTheme="minorAscii"/>
                <w:sz w:val="24"/>
                <w:szCs w:val="24"/>
              </w:rPr>
            </w:pPr>
            <w:r>
              <w:rPr>
                <w:rFonts w:hint="eastAsia" w:asciiTheme="minorAscii" w:hAnsiTheme="minorAscii"/>
                <w:sz w:val="24"/>
                <w:szCs w:val="24"/>
                <w:lang w:eastAsia="zh-CN"/>
              </w:rPr>
              <w:t>□</w:t>
            </w:r>
            <w:r>
              <w:rPr>
                <w:rFonts w:hint="default" w:asciiTheme="minorAscii" w:hAnsiTheme="minorAscii"/>
                <w:sz w:val="24"/>
                <w:szCs w:val="24"/>
              </w:rPr>
              <w:t xml:space="preserve">是     </w:t>
            </w:r>
            <w:r>
              <w:rPr>
                <w:rFonts w:hint="eastAsia" w:asciiTheme="minorAscii" w:hAnsiTheme="minorAscii"/>
                <w:sz w:val="24"/>
                <w:szCs w:val="24"/>
                <w:lang w:eastAsia="zh-CN"/>
              </w:rPr>
              <w:t>□</w:t>
            </w:r>
            <w:r>
              <w:rPr>
                <w:rFonts w:hint="default" w:asciiTheme="minorAscii" w:hAnsiTheme="minorAscii"/>
                <w:sz w:val="24"/>
                <w:szCs w:val="24"/>
              </w:rPr>
              <w:t>否</w:t>
            </w:r>
          </w:p>
          <w:p w14:paraId="71084E27">
            <w:pPr>
              <w:wordWrap w:val="0"/>
              <w:overflowPunct w:val="0"/>
              <w:topLinePunct/>
              <w:spacing w:line="400" w:lineRule="exact"/>
              <w:rPr>
                <w:rFonts w:hint="default" w:asciiTheme="minorAscii" w:hAnsiTheme="minorAscii"/>
                <w:sz w:val="24"/>
                <w:szCs w:val="24"/>
              </w:rPr>
            </w:pPr>
            <w:r>
              <w:rPr>
                <w:rFonts w:hint="default" w:asciiTheme="minorAscii" w:hAnsiTheme="minorAscii"/>
                <w:sz w:val="24"/>
                <w:szCs w:val="24"/>
              </w:rPr>
              <w:t>简述品牌规划内容及实施成效：</w:t>
            </w:r>
          </w:p>
        </w:tc>
      </w:tr>
      <w:tr w14:paraId="530150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6" w:type="dxa"/>
            <w:left w:w="108" w:type="dxa"/>
            <w:bottom w:w="46" w:type="dxa"/>
            <w:right w:w="108" w:type="dxa"/>
          </w:tblCellMar>
        </w:tblPrEx>
        <w:trPr>
          <w:jc w:val="center"/>
        </w:trPr>
        <w:tc>
          <w:tcPr>
            <w:tcW w:w="795" w:type="dxa"/>
            <w:tcBorders>
              <w:top w:val="single" w:color="auto" w:sz="4" w:space="0"/>
              <w:left w:val="single" w:color="auto" w:sz="4" w:space="0"/>
              <w:bottom w:val="single" w:color="auto" w:sz="4" w:space="0"/>
              <w:right w:val="single" w:color="auto" w:sz="4" w:space="0"/>
            </w:tcBorders>
            <w:shd w:val="clear" w:color="auto" w:fill="auto"/>
            <w:vAlign w:val="center"/>
          </w:tcPr>
          <w:p w14:paraId="32960738">
            <w:pPr>
              <w:keepNext w:val="0"/>
              <w:keepLines w:val="0"/>
              <w:widowControl/>
              <w:suppressLineNumbers w:val="0"/>
              <w:jc w:val="center"/>
              <w:textAlignment w:val="center"/>
              <w:rPr>
                <w:rFonts w:hint="default" w:eastAsia="宋体" w:cs="Times New Roman" w:asciiTheme="minorAscii" w:hAnsiTheme="minorAscii"/>
                <w:kern w:val="2"/>
                <w:sz w:val="24"/>
                <w:szCs w:val="24"/>
                <w:lang w:val="en-US" w:eastAsia="zh-CN" w:bidi="ar-SA"/>
              </w:rPr>
            </w:pPr>
            <w:r>
              <w:rPr>
                <w:rFonts w:hint="default" w:eastAsia="宋体" w:cs="宋体" w:asciiTheme="minorAscii" w:hAnsiTheme="minorAscii"/>
                <w:i w:val="0"/>
                <w:iCs w:val="0"/>
                <w:color w:val="000000"/>
                <w:kern w:val="0"/>
                <w:sz w:val="24"/>
                <w:szCs w:val="24"/>
                <w:u w:val="none"/>
                <w:lang w:val="en-US" w:eastAsia="zh-CN" w:bidi="ar"/>
              </w:rPr>
              <w:t>64</w:t>
            </w:r>
          </w:p>
        </w:tc>
        <w:tc>
          <w:tcPr>
            <w:tcW w:w="1275" w:type="dxa"/>
            <w:vMerge w:val="continue"/>
            <w:tcBorders>
              <w:top w:val="single" w:color="auto" w:sz="4" w:space="0"/>
              <w:left w:val="single" w:color="auto" w:sz="4" w:space="0"/>
              <w:bottom w:val="single" w:color="auto" w:sz="4" w:space="0"/>
              <w:right w:val="single" w:color="auto" w:sz="4" w:space="0"/>
            </w:tcBorders>
            <w:vAlign w:val="center"/>
          </w:tcPr>
          <w:p w14:paraId="37CCF06B">
            <w:pPr>
              <w:wordWrap w:val="0"/>
              <w:overflowPunct w:val="0"/>
              <w:topLinePunct/>
              <w:spacing w:line="400" w:lineRule="exact"/>
              <w:rPr>
                <w:rFonts w:hint="default" w:asciiTheme="minorAscii" w:hAnsiTheme="minorAscii"/>
                <w:sz w:val="24"/>
                <w:szCs w:val="24"/>
              </w:rPr>
            </w:pPr>
          </w:p>
        </w:tc>
        <w:tc>
          <w:tcPr>
            <w:tcW w:w="2009" w:type="dxa"/>
            <w:tcBorders>
              <w:top w:val="single" w:color="auto" w:sz="4" w:space="0"/>
              <w:left w:val="single" w:color="auto" w:sz="4" w:space="0"/>
              <w:bottom w:val="single" w:color="auto" w:sz="4" w:space="0"/>
              <w:right w:val="single" w:color="auto" w:sz="4" w:space="0"/>
            </w:tcBorders>
            <w:vAlign w:val="center"/>
          </w:tcPr>
          <w:p w14:paraId="74A63CD8">
            <w:pPr>
              <w:wordWrap w:val="0"/>
              <w:overflowPunct w:val="0"/>
              <w:topLinePunct/>
              <w:spacing w:line="400" w:lineRule="exact"/>
              <w:jc w:val="center"/>
              <w:rPr>
                <w:rFonts w:hint="default" w:eastAsia="宋体" w:asciiTheme="minorAscii" w:hAnsiTheme="minorAscii"/>
                <w:sz w:val="24"/>
                <w:szCs w:val="24"/>
                <w:lang w:val="en-US" w:eastAsia="zh-CN"/>
              </w:rPr>
            </w:pPr>
            <w:r>
              <w:rPr>
                <w:rFonts w:hint="default" w:asciiTheme="minorAscii" w:hAnsiTheme="minorAscii"/>
                <w:sz w:val="24"/>
                <w:szCs w:val="24"/>
              </w:rPr>
              <w:t>组织的主品牌定位</w:t>
            </w:r>
            <w:r>
              <w:rPr>
                <w:rFonts w:hint="default" w:asciiTheme="minorAscii" w:hAnsiTheme="minorAscii"/>
                <w:sz w:val="24"/>
                <w:szCs w:val="24"/>
                <w:lang w:eastAsia="zh-CN"/>
              </w:rPr>
              <w:t>（</w:t>
            </w:r>
            <w:r>
              <w:rPr>
                <w:rFonts w:hint="default" w:asciiTheme="minorAscii" w:hAnsiTheme="minorAscii"/>
                <w:sz w:val="24"/>
                <w:szCs w:val="24"/>
                <w:lang w:val="en-US" w:eastAsia="zh-CN"/>
              </w:rPr>
              <w:t>15分）</w:t>
            </w:r>
          </w:p>
        </w:tc>
        <w:tc>
          <w:tcPr>
            <w:tcW w:w="4703" w:type="dxa"/>
            <w:tcBorders>
              <w:top w:val="single" w:color="auto" w:sz="4" w:space="0"/>
              <w:left w:val="single" w:color="auto" w:sz="4" w:space="0"/>
              <w:bottom w:val="single" w:color="auto" w:sz="4" w:space="0"/>
              <w:right w:val="single" w:color="auto" w:sz="4" w:space="0"/>
            </w:tcBorders>
            <w:vAlign w:val="top"/>
          </w:tcPr>
          <w:p w14:paraId="015B27C9">
            <w:pPr>
              <w:wordWrap w:val="0"/>
              <w:overflowPunct w:val="0"/>
              <w:topLinePunct/>
              <w:spacing w:line="400" w:lineRule="exact"/>
              <w:rPr>
                <w:rFonts w:hint="default" w:asciiTheme="minorAscii" w:hAnsiTheme="minorAscii"/>
                <w:sz w:val="24"/>
                <w:szCs w:val="24"/>
              </w:rPr>
            </w:pPr>
            <w:r>
              <w:rPr>
                <w:rFonts w:hint="default" w:asciiTheme="minorAscii" w:hAnsiTheme="minorAscii"/>
                <w:sz w:val="24"/>
                <w:szCs w:val="24"/>
              </w:rPr>
              <w:t>□国际知名品牌</w:t>
            </w:r>
          </w:p>
          <w:p w14:paraId="312E1269">
            <w:pPr>
              <w:wordWrap w:val="0"/>
              <w:overflowPunct w:val="0"/>
              <w:topLinePunct/>
              <w:spacing w:line="400" w:lineRule="exact"/>
              <w:rPr>
                <w:rFonts w:hint="default" w:asciiTheme="minorAscii" w:hAnsiTheme="minorAscii"/>
                <w:sz w:val="24"/>
                <w:szCs w:val="24"/>
              </w:rPr>
            </w:pPr>
            <w:r>
              <w:rPr>
                <w:rFonts w:hint="default" w:asciiTheme="minorAscii" w:hAnsiTheme="minorAscii"/>
                <w:sz w:val="24"/>
                <w:szCs w:val="24"/>
              </w:rPr>
              <w:t>□国内知名品牌</w:t>
            </w:r>
          </w:p>
          <w:p w14:paraId="74B2CAC9">
            <w:pPr>
              <w:wordWrap w:val="0"/>
              <w:overflowPunct w:val="0"/>
              <w:topLinePunct/>
              <w:spacing w:line="400" w:lineRule="exact"/>
              <w:rPr>
                <w:rFonts w:hint="default" w:asciiTheme="minorAscii" w:hAnsiTheme="minorAscii"/>
                <w:sz w:val="24"/>
                <w:szCs w:val="24"/>
              </w:rPr>
            </w:pPr>
            <w:r>
              <w:rPr>
                <w:rFonts w:hint="default" w:asciiTheme="minorAscii" w:hAnsiTheme="minorAscii"/>
                <w:sz w:val="24"/>
                <w:szCs w:val="24"/>
              </w:rPr>
              <w:t>□区域知名品牌</w:t>
            </w:r>
          </w:p>
          <w:p w14:paraId="5F115332">
            <w:pPr>
              <w:wordWrap w:val="0"/>
              <w:overflowPunct w:val="0"/>
              <w:topLinePunct/>
              <w:spacing w:line="400" w:lineRule="exact"/>
              <w:rPr>
                <w:rFonts w:hint="default" w:asciiTheme="minorAscii" w:hAnsiTheme="minorAscii"/>
                <w:sz w:val="24"/>
                <w:szCs w:val="24"/>
              </w:rPr>
            </w:pPr>
            <w:r>
              <w:rPr>
                <w:rFonts w:hint="default" w:asciiTheme="minorAscii" w:hAnsiTheme="minorAscii"/>
                <w:sz w:val="24"/>
                <w:szCs w:val="24"/>
              </w:rPr>
              <w:t>□一般品牌</w:t>
            </w:r>
          </w:p>
          <w:p w14:paraId="5BCE407D">
            <w:pPr>
              <w:wordWrap w:val="0"/>
              <w:overflowPunct w:val="0"/>
              <w:topLinePunct/>
              <w:spacing w:line="400" w:lineRule="exact"/>
              <w:rPr>
                <w:rFonts w:hint="default" w:asciiTheme="minorAscii" w:hAnsiTheme="minorAscii"/>
                <w:sz w:val="24"/>
                <w:szCs w:val="24"/>
              </w:rPr>
            </w:pPr>
            <w:r>
              <w:rPr>
                <w:rFonts w:hint="default" w:asciiTheme="minorAscii" w:hAnsiTheme="minorAscii"/>
                <w:sz w:val="24"/>
                <w:szCs w:val="24"/>
              </w:rPr>
              <w:t>简述主品牌定位理由：</w:t>
            </w:r>
          </w:p>
        </w:tc>
      </w:tr>
      <w:tr w14:paraId="646B15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6" w:type="dxa"/>
            <w:left w:w="108" w:type="dxa"/>
            <w:bottom w:w="46" w:type="dxa"/>
            <w:right w:w="108" w:type="dxa"/>
          </w:tblCellMar>
        </w:tblPrEx>
        <w:trPr>
          <w:jc w:val="center"/>
        </w:trPr>
        <w:tc>
          <w:tcPr>
            <w:tcW w:w="795" w:type="dxa"/>
            <w:tcBorders>
              <w:top w:val="single" w:color="auto" w:sz="4" w:space="0"/>
              <w:left w:val="single" w:color="auto" w:sz="4" w:space="0"/>
              <w:bottom w:val="single" w:color="auto" w:sz="4" w:space="0"/>
              <w:right w:val="single" w:color="auto" w:sz="4" w:space="0"/>
            </w:tcBorders>
            <w:shd w:val="clear" w:color="auto" w:fill="auto"/>
            <w:vAlign w:val="center"/>
          </w:tcPr>
          <w:p w14:paraId="66BABE18">
            <w:pPr>
              <w:keepNext w:val="0"/>
              <w:keepLines w:val="0"/>
              <w:widowControl/>
              <w:suppressLineNumbers w:val="0"/>
              <w:jc w:val="center"/>
              <w:textAlignment w:val="center"/>
              <w:rPr>
                <w:rFonts w:hint="default" w:eastAsia="宋体" w:cs="Times New Roman" w:asciiTheme="minorAscii" w:hAnsiTheme="minorAscii"/>
                <w:kern w:val="2"/>
                <w:sz w:val="24"/>
                <w:szCs w:val="24"/>
                <w:lang w:val="en-US" w:eastAsia="zh-CN" w:bidi="ar-SA"/>
              </w:rPr>
            </w:pPr>
            <w:r>
              <w:rPr>
                <w:rFonts w:hint="default" w:eastAsia="宋体" w:cs="宋体" w:asciiTheme="minorAscii" w:hAnsiTheme="minorAscii"/>
                <w:i w:val="0"/>
                <w:iCs w:val="0"/>
                <w:color w:val="000000"/>
                <w:kern w:val="0"/>
                <w:sz w:val="24"/>
                <w:szCs w:val="24"/>
                <w:u w:val="none"/>
                <w:lang w:val="en-US" w:eastAsia="zh-CN" w:bidi="ar"/>
              </w:rPr>
              <w:t>65</w:t>
            </w:r>
          </w:p>
        </w:tc>
        <w:tc>
          <w:tcPr>
            <w:tcW w:w="1275" w:type="dxa"/>
            <w:vMerge w:val="restart"/>
            <w:tcBorders>
              <w:top w:val="single" w:color="auto" w:sz="4" w:space="0"/>
              <w:left w:val="single" w:color="auto" w:sz="4" w:space="0"/>
              <w:bottom w:val="single" w:color="auto" w:sz="4" w:space="0"/>
              <w:right w:val="single" w:color="auto" w:sz="4" w:space="0"/>
            </w:tcBorders>
            <w:vAlign w:val="center"/>
          </w:tcPr>
          <w:p w14:paraId="7D24BCEC">
            <w:pPr>
              <w:wordWrap w:val="0"/>
              <w:overflowPunct w:val="0"/>
              <w:topLinePunct/>
              <w:spacing w:line="400" w:lineRule="exact"/>
              <w:rPr>
                <w:rFonts w:hint="default" w:asciiTheme="minorAscii" w:hAnsiTheme="minorAscii"/>
                <w:sz w:val="24"/>
                <w:szCs w:val="24"/>
              </w:rPr>
            </w:pPr>
            <w:r>
              <w:rPr>
                <w:rFonts w:hint="default" w:asciiTheme="minorAscii" w:hAnsiTheme="minorAscii"/>
                <w:sz w:val="24"/>
                <w:szCs w:val="24"/>
              </w:rPr>
              <w:t>品牌管理</w:t>
            </w:r>
          </w:p>
          <w:p w14:paraId="52D44DE3">
            <w:pPr>
              <w:pStyle w:val="2"/>
              <w:rPr>
                <w:rFonts w:hint="default" w:eastAsia="宋体" w:asciiTheme="minorAscii" w:hAnsiTheme="minorAscii"/>
                <w:sz w:val="24"/>
                <w:szCs w:val="24"/>
                <w:lang w:val="en-US" w:eastAsia="zh-CN"/>
              </w:rPr>
            </w:pPr>
            <w:r>
              <w:rPr>
                <w:rFonts w:hint="default" w:eastAsia="宋体" w:asciiTheme="minorAscii" w:hAnsiTheme="minorAscii"/>
                <w:sz w:val="24"/>
                <w:szCs w:val="24"/>
                <w:lang w:eastAsia="zh-CN"/>
              </w:rPr>
              <w:t>（</w:t>
            </w:r>
            <w:r>
              <w:rPr>
                <w:rFonts w:hint="default" w:eastAsia="宋体" w:asciiTheme="minorAscii" w:hAnsiTheme="minorAscii"/>
                <w:sz w:val="24"/>
                <w:szCs w:val="24"/>
                <w:lang w:val="en-US" w:eastAsia="zh-CN"/>
              </w:rPr>
              <w:t>30分）</w:t>
            </w:r>
          </w:p>
        </w:tc>
        <w:tc>
          <w:tcPr>
            <w:tcW w:w="2009" w:type="dxa"/>
            <w:tcBorders>
              <w:top w:val="single" w:color="auto" w:sz="4" w:space="0"/>
              <w:left w:val="single" w:color="auto" w:sz="4" w:space="0"/>
              <w:bottom w:val="single" w:color="auto" w:sz="4" w:space="0"/>
              <w:right w:val="single" w:color="auto" w:sz="4" w:space="0"/>
            </w:tcBorders>
            <w:vAlign w:val="center"/>
          </w:tcPr>
          <w:p w14:paraId="40A8061D">
            <w:pPr>
              <w:wordWrap w:val="0"/>
              <w:overflowPunct w:val="0"/>
              <w:topLinePunct/>
              <w:spacing w:line="400" w:lineRule="exact"/>
              <w:jc w:val="center"/>
              <w:rPr>
                <w:rFonts w:hint="default" w:eastAsia="宋体" w:asciiTheme="minorAscii" w:hAnsiTheme="minorAscii"/>
                <w:sz w:val="24"/>
                <w:szCs w:val="24"/>
                <w:lang w:val="en-US" w:eastAsia="zh-CN"/>
              </w:rPr>
            </w:pPr>
            <w:r>
              <w:rPr>
                <w:rFonts w:hint="default" w:asciiTheme="minorAscii" w:hAnsiTheme="minorAscii"/>
                <w:sz w:val="24"/>
                <w:szCs w:val="24"/>
              </w:rPr>
              <w:t>是否建立专门的品牌管理机构或部门（如果是，说明具体情况）</w:t>
            </w:r>
            <w:r>
              <w:rPr>
                <w:rFonts w:hint="default" w:asciiTheme="minorAscii" w:hAnsiTheme="minorAscii"/>
                <w:sz w:val="24"/>
                <w:szCs w:val="24"/>
                <w:lang w:eastAsia="zh-CN"/>
              </w:rPr>
              <w:t>（</w:t>
            </w:r>
            <w:r>
              <w:rPr>
                <w:rFonts w:hint="default" w:asciiTheme="minorAscii" w:hAnsiTheme="minorAscii"/>
                <w:sz w:val="24"/>
                <w:szCs w:val="24"/>
                <w:lang w:val="en-US" w:eastAsia="zh-CN"/>
              </w:rPr>
              <w:t>6分）</w:t>
            </w:r>
          </w:p>
        </w:tc>
        <w:tc>
          <w:tcPr>
            <w:tcW w:w="4703" w:type="dxa"/>
            <w:tcBorders>
              <w:top w:val="single" w:color="auto" w:sz="4" w:space="0"/>
              <w:left w:val="single" w:color="auto" w:sz="4" w:space="0"/>
              <w:bottom w:val="single" w:color="auto" w:sz="4" w:space="0"/>
              <w:right w:val="single" w:color="auto" w:sz="4" w:space="0"/>
            </w:tcBorders>
            <w:vAlign w:val="top"/>
          </w:tcPr>
          <w:p w14:paraId="65C64DA5">
            <w:pPr>
              <w:wordWrap w:val="0"/>
              <w:overflowPunct w:val="0"/>
              <w:topLinePunct/>
              <w:spacing w:line="400" w:lineRule="exact"/>
              <w:rPr>
                <w:rFonts w:hint="default" w:asciiTheme="minorAscii" w:hAnsiTheme="minorAscii"/>
                <w:sz w:val="24"/>
                <w:szCs w:val="24"/>
              </w:rPr>
            </w:pPr>
            <w:r>
              <w:rPr>
                <w:rFonts w:hint="eastAsia" w:asciiTheme="minorAscii" w:hAnsiTheme="minorAscii"/>
                <w:sz w:val="24"/>
                <w:szCs w:val="24"/>
                <w:lang w:eastAsia="zh-CN"/>
              </w:rPr>
              <w:t>□</w:t>
            </w:r>
            <w:r>
              <w:rPr>
                <w:rFonts w:hint="default" w:asciiTheme="minorAscii" w:hAnsiTheme="minorAscii"/>
                <w:sz w:val="24"/>
                <w:szCs w:val="24"/>
              </w:rPr>
              <w:t xml:space="preserve">是     </w:t>
            </w:r>
            <w:r>
              <w:rPr>
                <w:rFonts w:hint="eastAsia" w:asciiTheme="minorAscii" w:hAnsiTheme="minorAscii"/>
                <w:sz w:val="24"/>
                <w:szCs w:val="24"/>
                <w:lang w:eastAsia="zh-CN"/>
              </w:rPr>
              <w:t>□</w:t>
            </w:r>
            <w:r>
              <w:rPr>
                <w:rFonts w:hint="default" w:asciiTheme="minorAscii" w:hAnsiTheme="minorAscii"/>
                <w:sz w:val="24"/>
                <w:szCs w:val="24"/>
              </w:rPr>
              <w:t>否</w:t>
            </w:r>
          </w:p>
          <w:p w14:paraId="4B105D31">
            <w:pPr>
              <w:wordWrap w:val="0"/>
              <w:overflowPunct w:val="0"/>
              <w:topLinePunct/>
              <w:spacing w:line="400" w:lineRule="exact"/>
              <w:rPr>
                <w:rFonts w:hint="default" w:asciiTheme="minorAscii" w:hAnsiTheme="minorAscii"/>
                <w:sz w:val="24"/>
                <w:szCs w:val="24"/>
              </w:rPr>
            </w:pPr>
            <w:r>
              <w:rPr>
                <w:rFonts w:hint="default" w:asciiTheme="minorAscii" w:hAnsiTheme="minorAscii"/>
                <w:sz w:val="24"/>
                <w:szCs w:val="24"/>
              </w:rPr>
              <w:t>名称：</w:t>
            </w:r>
          </w:p>
          <w:p w14:paraId="33E732CF">
            <w:pPr>
              <w:wordWrap w:val="0"/>
              <w:overflowPunct w:val="0"/>
              <w:topLinePunct/>
              <w:spacing w:line="400" w:lineRule="exact"/>
              <w:rPr>
                <w:rFonts w:hint="default" w:asciiTheme="minorAscii" w:hAnsiTheme="minorAscii"/>
                <w:sz w:val="24"/>
                <w:szCs w:val="24"/>
              </w:rPr>
            </w:pPr>
            <w:r>
              <w:rPr>
                <w:rFonts w:hint="default" w:asciiTheme="minorAscii" w:hAnsiTheme="minorAscii"/>
                <w:sz w:val="24"/>
                <w:szCs w:val="24"/>
              </w:rPr>
              <w:t>人员数量：</w:t>
            </w:r>
          </w:p>
          <w:p w14:paraId="21AD5305">
            <w:pPr>
              <w:wordWrap w:val="0"/>
              <w:overflowPunct w:val="0"/>
              <w:topLinePunct/>
              <w:spacing w:line="400" w:lineRule="exact"/>
              <w:rPr>
                <w:rFonts w:hint="default" w:asciiTheme="minorAscii" w:hAnsiTheme="minorAscii"/>
                <w:sz w:val="24"/>
                <w:szCs w:val="24"/>
              </w:rPr>
            </w:pPr>
            <w:r>
              <w:rPr>
                <w:rFonts w:hint="default" w:asciiTheme="minorAscii" w:hAnsiTheme="minorAscii"/>
                <w:sz w:val="24"/>
                <w:szCs w:val="24"/>
              </w:rPr>
              <w:t>品牌组织管理体系建设情况：</w:t>
            </w:r>
          </w:p>
        </w:tc>
      </w:tr>
      <w:tr w14:paraId="291C0C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6" w:type="dxa"/>
            <w:left w:w="108" w:type="dxa"/>
            <w:bottom w:w="46" w:type="dxa"/>
            <w:right w:w="108" w:type="dxa"/>
          </w:tblCellMar>
        </w:tblPrEx>
        <w:trPr>
          <w:jc w:val="center"/>
        </w:trPr>
        <w:tc>
          <w:tcPr>
            <w:tcW w:w="795" w:type="dxa"/>
            <w:tcBorders>
              <w:top w:val="single" w:color="auto" w:sz="4" w:space="0"/>
              <w:left w:val="single" w:color="auto" w:sz="4" w:space="0"/>
              <w:bottom w:val="single" w:color="auto" w:sz="4" w:space="0"/>
              <w:right w:val="single" w:color="auto" w:sz="4" w:space="0"/>
            </w:tcBorders>
            <w:shd w:val="clear" w:color="auto" w:fill="auto"/>
            <w:vAlign w:val="center"/>
          </w:tcPr>
          <w:p w14:paraId="5BB47579">
            <w:pPr>
              <w:keepNext w:val="0"/>
              <w:keepLines w:val="0"/>
              <w:widowControl/>
              <w:suppressLineNumbers w:val="0"/>
              <w:jc w:val="center"/>
              <w:textAlignment w:val="center"/>
              <w:rPr>
                <w:rFonts w:hint="default" w:eastAsia="宋体" w:cs="Times New Roman" w:asciiTheme="minorAscii" w:hAnsiTheme="minorAscii"/>
                <w:kern w:val="2"/>
                <w:sz w:val="24"/>
                <w:szCs w:val="24"/>
                <w:lang w:val="en-US" w:eastAsia="zh-CN" w:bidi="ar-SA"/>
              </w:rPr>
            </w:pPr>
            <w:r>
              <w:rPr>
                <w:rFonts w:hint="default" w:eastAsia="宋体" w:cs="宋体" w:asciiTheme="minorAscii" w:hAnsiTheme="minorAscii"/>
                <w:i w:val="0"/>
                <w:iCs w:val="0"/>
                <w:color w:val="000000"/>
                <w:kern w:val="0"/>
                <w:sz w:val="24"/>
                <w:szCs w:val="24"/>
                <w:u w:val="none"/>
                <w:lang w:val="en-US" w:eastAsia="zh-CN" w:bidi="ar"/>
              </w:rPr>
              <w:t>66</w:t>
            </w:r>
          </w:p>
        </w:tc>
        <w:tc>
          <w:tcPr>
            <w:tcW w:w="1275" w:type="dxa"/>
            <w:vMerge w:val="continue"/>
            <w:tcBorders>
              <w:top w:val="single" w:color="auto" w:sz="4" w:space="0"/>
              <w:left w:val="single" w:color="auto" w:sz="4" w:space="0"/>
              <w:bottom w:val="single" w:color="auto" w:sz="4" w:space="0"/>
              <w:right w:val="single" w:color="auto" w:sz="4" w:space="0"/>
            </w:tcBorders>
            <w:vAlign w:val="center"/>
          </w:tcPr>
          <w:p w14:paraId="2FC4E555">
            <w:pPr>
              <w:wordWrap w:val="0"/>
              <w:overflowPunct w:val="0"/>
              <w:topLinePunct/>
              <w:spacing w:line="400" w:lineRule="exact"/>
              <w:rPr>
                <w:rFonts w:hint="default" w:asciiTheme="minorAscii" w:hAnsiTheme="minorAscii"/>
                <w:sz w:val="24"/>
                <w:szCs w:val="24"/>
              </w:rPr>
            </w:pPr>
          </w:p>
        </w:tc>
        <w:tc>
          <w:tcPr>
            <w:tcW w:w="2009" w:type="dxa"/>
            <w:tcBorders>
              <w:top w:val="single" w:color="auto" w:sz="4" w:space="0"/>
              <w:left w:val="single" w:color="auto" w:sz="4" w:space="0"/>
              <w:bottom w:val="single" w:color="auto" w:sz="4" w:space="0"/>
              <w:right w:val="single" w:color="auto" w:sz="4" w:space="0"/>
            </w:tcBorders>
            <w:vAlign w:val="center"/>
          </w:tcPr>
          <w:p w14:paraId="137DB681">
            <w:pPr>
              <w:wordWrap w:val="0"/>
              <w:overflowPunct w:val="0"/>
              <w:topLinePunct/>
              <w:spacing w:line="500" w:lineRule="exact"/>
              <w:jc w:val="center"/>
              <w:rPr>
                <w:rFonts w:hint="default" w:eastAsia="宋体" w:asciiTheme="minorAscii" w:hAnsiTheme="minorAscii"/>
                <w:sz w:val="24"/>
                <w:szCs w:val="24"/>
                <w:lang w:val="en-US" w:eastAsia="zh-CN"/>
              </w:rPr>
            </w:pPr>
            <w:r>
              <w:rPr>
                <w:rFonts w:hint="default" w:asciiTheme="minorAscii" w:hAnsiTheme="minorAscii"/>
                <w:sz w:val="24"/>
                <w:szCs w:val="24"/>
              </w:rPr>
              <w:t>组织的品牌架构策略</w:t>
            </w:r>
            <w:r>
              <w:rPr>
                <w:rFonts w:hint="default" w:asciiTheme="minorAscii" w:hAnsiTheme="minorAscii"/>
                <w:sz w:val="24"/>
                <w:szCs w:val="24"/>
                <w:lang w:eastAsia="zh-CN"/>
              </w:rPr>
              <w:t>（</w:t>
            </w:r>
            <w:r>
              <w:rPr>
                <w:rFonts w:hint="default" w:asciiTheme="minorAscii" w:hAnsiTheme="minorAscii"/>
                <w:sz w:val="24"/>
                <w:szCs w:val="24"/>
                <w:lang w:val="en-US" w:eastAsia="zh-CN"/>
              </w:rPr>
              <w:t>6分）</w:t>
            </w:r>
          </w:p>
        </w:tc>
        <w:tc>
          <w:tcPr>
            <w:tcW w:w="4703" w:type="dxa"/>
            <w:tcBorders>
              <w:top w:val="single" w:color="auto" w:sz="4" w:space="0"/>
              <w:left w:val="single" w:color="auto" w:sz="4" w:space="0"/>
              <w:bottom w:val="single" w:color="auto" w:sz="4" w:space="0"/>
              <w:right w:val="single" w:color="auto" w:sz="4" w:space="0"/>
            </w:tcBorders>
            <w:vAlign w:val="top"/>
          </w:tcPr>
          <w:p w14:paraId="6A40B3FF">
            <w:pPr>
              <w:wordWrap w:val="0"/>
              <w:overflowPunct w:val="0"/>
              <w:topLinePunct/>
              <w:spacing w:line="400" w:lineRule="exact"/>
              <w:rPr>
                <w:rFonts w:hint="default" w:asciiTheme="minorAscii" w:hAnsiTheme="minorAscii"/>
                <w:color w:val="FF0000"/>
                <w:sz w:val="24"/>
                <w:szCs w:val="24"/>
              </w:rPr>
            </w:pPr>
            <w:r>
              <w:rPr>
                <w:rFonts w:hint="eastAsia" w:asciiTheme="minorAscii" w:hAnsiTheme="minorAscii"/>
                <w:sz w:val="24"/>
                <w:szCs w:val="24"/>
                <w:lang w:eastAsia="zh-CN"/>
              </w:rPr>
              <w:t>□</w:t>
            </w:r>
            <w:r>
              <w:rPr>
                <w:rFonts w:hint="default" w:asciiTheme="minorAscii" w:hAnsiTheme="minorAscii"/>
                <w:sz w:val="24"/>
                <w:szCs w:val="24"/>
              </w:rPr>
              <w:t>多品牌</w:t>
            </w:r>
          </w:p>
          <w:p w14:paraId="3D1890E0">
            <w:pPr>
              <w:wordWrap w:val="0"/>
              <w:overflowPunct w:val="0"/>
              <w:topLinePunct/>
              <w:spacing w:line="400" w:lineRule="exact"/>
              <w:rPr>
                <w:rFonts w:hint="default" w:asciiTheme="minorAscii" w:hAnsiTheme="minorAscii"/>
                <w:sz w:val="24"/>
                <w:szCs w:val="24"/>
              </w:rPr>
            </w:pPr>
            <w:r>
              <w:rPr>
                <w:rFonts w:hint="eastAsia" w:asciiTheme="minorAscii" w:hAnsiTheme="minorAscii"/>
                <w:sz w:val="24"/>
                <w:szCs w:val="24"/>
                <w:lang w:eastAsia="zh-CN"/>
              </w:rPr>
              <w:t>□</w:t>
            </w:r>
            <w:r>
              <w:rPr>
                <w:rFonts w:hint="default" w:asciiTheme="minorAscii" w:hAnsiTheme="minorAscii"/>
                <w:sz w:val="24"/>
                <w:szCs w:val="24"/>
              </w:rPr>
              <w:t>单一品牌</w:t>
            </w:r>
          </w:p>
          <w:p w14:paraId="194B899A">
            <w:pPr>
              <w:wordWrap w:val="0"/>
              <w:overflowPunct w:val="0"/>
              <w:topLinePunct/>
              <w:spacing w:line="400" w:lineRule="exact"/>
              <w:rPr>
                <w:rFonts w:hint="default" w:asciiTheme="minorAscii" w:hAnsiTheme="minorAscii"/>
                <w:sz w:val="24"/>
                <w:szCs w:val="24"/>
              </w:rPr>
            </w:pPr>
            <w:r>
              <w:rPr>
                <w:rFonts w:hint="default" w:asciiTheme="minorAscii" w:hAnsiTheme="minorAscii"/>
                <w:sz w:val="24"/>
                <w:szCs w:val="24"/>
              </w:rPr>
              <w:t>主品牌名称：</w:t>
            </w:r>
          </w:p>
          <w:p w14:paraId="1E3993BD">
            <w:pPr>
              <w:wordWrap w:val="0"/>
              <w:overflowPunct w:val="0"/>
              <w:topLinePunct/>
              <w:spacing w:line="400" w:lineRule="exact"/>
              <w:rPr>
                <w:rFonts w:hint="default" w:asciiTheme="minorAscii" w:hAnsiTheme="minorAscii"/>
                <w:sz w:val="24"/>
                <w:szCs w:val="24"/>
              </w:rPr>
            </w:pPr>
            <w:r>
              <w:rPr>
                <w:rFonts w:hint="default" w:asciiTheme="minorAscii" w:hAnsiTheme="minorAscii"/>
                <w:sz w:val="24"/>
                <w:szCs w:val="24"/>
              </w:rPr>
              <w:t>选择上述品牌架构策略的基本思路和实际效果：</w:t>
            </w:r>
          </w:p>
        </w:tc>
      </w:tr>
      <w:tr w14:paraId="36DF92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6" w:type="dxa"/>
            <w:left w:w="108" w:type="dxa"/>
            <w:bottom w:w="46" w:type="dxa"/>
            <w:right w:w="108" w:type="dxa"/>
          </w:tblCellMar>
        </w:tblPrEx>
        <w:trPr>
          <w:jc w:val="center"/>
        </w:trPr>
        <w:tc>
          <w:tcPr>
            <w:tcW w:w="795" w:type="dxa"/>
            <w:tcBorders>
              <w:top w:val="single" w:color="auto" w:sz="4" w:space="0"/>
              <w:left w:val="single" w:color="auto" w:sz="4" w:space="0"/>
              <w:bottom w:val="single" w:color="auto" w:sz="4" w:space="0"/>
              <w:right w:val="single" w:color="auto" w:sz="4" w:space="0"/>
            </w:tcBorders>
            <w:shd w:val="clear" w:color="auto" w:fill="auto"/>
            <w:vAlign w:val="center"/>
          </w:tcPr>
          <w:p w14:paraId="3065C126">
            <w:pPr>
              <w:keepNext w:val="0"/>
              <w:keepLines w:val="0"/>
              <w:widowControl/>
              <w:suppressLineNumbers w:val="0"/>
              <w:jc w:val="center"/>
              <w:textAlignment w:val="center"/>
              <w:rPr>
                <w:rFonts w:hint="default" w:eastAsia="宋体" w:cs="Times New Roman" w:asciiTheme="minorAscii" w:hAnsiTheme="minorAscii"/>
                <w:kern w:val="2"/>
                <w:sz w:val="24"/>
                <w:szCs w:val="24"/>
                <w:lang w:val="en-US" w:eastAsia="zh-CN" w:bidi="ar-SA"/>
              </w:rPr>
            </w:pPr>
            <w:r>
              <w:rPr>
                <w:rFonts w:hint="default" w:eastAsia="宋体" w:cs="宋体" w:asciiTheme="minorAscii" w:hAnsiTheme="minorAscii"/>
                <w:i w:val="0"/>
                <w:iCs w:val="0"/>
                <w:color w:val="000000"/>
                <w:kern w:val="0"/>
                <w:sz w:val="24"/>
                <w:szCs w:val="24"/>
                <w:u w:val="none"/>
                <w:lang w:val="en-US" w:eastAsia="zh-CN" w:bidi="ar"/>
              </w:rPr>
              <w:t>67</w:t>
            </w:r>
          </w:p>
        </w:tc>
        <w:tc>
          <w:tcPr>
            <w:tcW w:w="1275" w:type="dxa"/>
            <w:vMerge w:val="continue"/>
            <w:tcBorders>
              <w:top w:val="single" w:color="auto" w:sz="4" w:space="0"/>
              <w:left w:val="single" w:color="auto" w:sz="4" w:space="0"/>
              <w:bottom w:val="single" w:color="auto" w:sz="4" w:space="0"/>
              <w:right w:val="single" w:color="auto" w:sz="4" w:space="0"/>
            </w:tcBorders>
            <w:vAlign w:val="center"/>
          </w:tcPr>
          <w:p w14:paraId="03155973">
            <w:pPr>
              <w:wordWrap w:val="0"/>
              <w:overflowPunct w:val="0"/>
              <w:topLinePunct/>
              <w:spacing w:line="400" w:lineRule="exact"/>
              <w:rPr>
                <w:rFonts w:hint="default" w:asciiTheme="minorAscii" w:hAnsiTheme="minorAscii"/>
                <w:sz w:val="24"/>
                <w:szCs w:val="24"/>
              </w:rPr>
            </w:pPr>
          </w:p>
        </w:tc>
        <w:tc>
          <w:tcPr>
            <w:tcW w:w="2009" w:type="dxa"/>
            <w:tcBorders>
              <w:top w:val="single" w:color="auto" w:sz="4" w:space="0"/>
              <w:left w:val="single" w:color="auto" w:sz="4" w:space="0"/>
              <w:bottom w:val="single" w:color="auto" w:sz="4" w:space="0"/>
              <w:right w:val="single" w:color="auto" w:sz="4" w:space="0"/>
            </w:tcBorders>
            <w:vAlign w:val="center"/>
          </w:tcPr>
          <w:p w14:paraId="4FD3238F">
            <w:pPr>
              <w:wordWrap w:val="0"/>
              <w:overflowPunct w:val="0"/>
              <w:topLinePunct/>
              <w:spacing w:line="500" w:lineRule="exact"/>
              <w:jc w:val="center"/>
              <w:rPr>
                <w:rFonts w:hint="default" w:eastAsia="宋体" w:asciiTheme="minorAscii" w:hAnsiTheme="minorAscii"/>
                <w:sz w:val="24"/>
                <w:szCs w:val="24"/>
                <w:lang w:val="en-US" w:eastAsia="zh-CN"/>
              </w:rPr>
            </w:pPr>
            <w:r>
              <w:rPr>
                <w:rFonts w:hint="default" w:asciiTheme="minorAscii" w:hAnsiTheme="minorAscii"/>
                <w:sz w:val="24"/>
                <w:szCs w:val="24"/>
              </w:rPr>
              <w:t>品牌管理与运营的做法</w:t>
            </w:r>
            <w:r>
              <w:rPr>
                <w:rFonts w:hint="default" w:asciiTheme="minorAscii" w:hAnsiTheme="minorAscii"/>
                <w:sz w:val="24"/>
                <w:szCs w:val="24"/>
                <w:lang w:eastAsia="zh-CN"/>
              </w:rPr>
              <w:t>（</w:t>
            </w:r>
            <w:r>
              <w:rPr>
                <w:rFonts w:hint="default" w:asciiTheme="minorAscii" w:hAnsiTheme="minorAscii"/>
                <w:sz w:val="24"/>
                <w:szCs w:val="24"/>
                <w:lang w:val="en-US" w:eastAsia="zh-CN"/>
              </w:rPr>
              <w:t>6分）</w:t>
            </w:r>
          </w:p>
        </w:tc>
        <w:tc>
          <w:tcPr>
            <w:tcW w:w="4703" w:type="dxa"/>
            <w:tcBorders>
              <w:top w:val="single" w:color="auto" w:sz="4" w:space="0"/>
              <w:left w:val="single" w:color="auto" w:sz="4" w:space="0"/>
              <w:bottom w:val="single" w:color="auto" w:sz="4" w:space="0"/>
              <w:right w:val="single" w:color="auto" w:sz="4" w:space="0"/>
            </w:tcBorders>
            <w:vAlign w:val="top"/>
          </w:tcPr>
          <w:p w14:paraId="1F562137">
            <w:pPr>
              <w:wordWrap w:val="0"/>
              <w:overflowPunct w:val="0"/>
              <w:topLinePunct/>
              <w:spacing w:line="400" w:lineRule="exact"/>
              <w:rPr>
                <w:rFonts w:hint="default" w:asciiTheme="minorAscii" w:hAnsiTheme="minorAscii"/>
                <w:sz w:val="24"/>
                <w:szCs w:val="24"/>
              </w:rPr>
            </w:pPr>
            <w:r>
              <w:rPr>
                <w:rFonts w:hint="default" w:asciiTheme="minorAscii" w:hAnsiTheme="minorAscii"/>
                <w:sz w:val="24"/>
                <w:szCs w:val="24"/>
              </w:rPr>
              <w:t xml:space="preserve">上一年度品牌推广投入经费总额： </w:t>
            </w:r>
            <w:r>
              <w:rPr>
                <w:rFonts w:hint="default" w:asciiTheme="minorAscii" w:hAnsiTheme="minorAscii"/>
                <w:sz w:val="24"/>
                <w:szCs w:val="24"/>
                <w:u w:val="single"/>
              </w:rPr>
              <w:t xml:space="preserve">    </w:t>
            </w:r>
            <w:r>
              <w:rPr>
                <w:rFonts w:hint="default" w:asciiTheme="minorAscii" w:hAnsiTheme="minorAscii"/>
                <w:sz w:val="24"/>
                <w:szCs w:val="24"/>
              </w:rPr>
              <w:t>万元；占销售收入比例：</w:t>
            </w:r>
            <w:r>
              <w:rPr>
                <w:rFonts w:hint="default" w:asciiTheme="minorAscii" w:hAnsiTheme="minorAscii"/>
                <w:sz w:val="24"/>
                <w:szCs w:val="24"/>
                <w:u w:val="single"/>
              </w:rPr>
              <w:t xml:space="preserve">   </w:t>
            </w:r>
            <w:r>
              <w:rPr>
                <w:rFonts w:hint="default" w:asciiTheme="minorAscii" w:hAnsiTheme="minorAscii"/>
                <w:sz w:val="24"/>
                <w:szCs w:val="24"/>
              </w:rPr>
              <w:t>%；</w:t>
            </w:r>
          </w:p>
          <w:p w14:paraId="00630BC1">
            <w:pPr>
              <w:wordWrap w:val="0"/>
              <w:overflowPunct w:val="0"/>
              <w:topLinePunct/>
              <w:spacing w:line="400" w:lineRule="exact"/>
              <w:rPr>
                <w:rFonts w:hint="default" w:asciiTheme="minorAscii" w:hAnsiTheme="minorAscii"/>
                <w:sz w:val="24"/>
                <w:szCs w:val="24"/>
              </w:rPr>
            </w:pPr>
            <w:r>
              <w:rPr>
                <w:rFonts w:hint="default" w:asciiTheme="minorAscii" w:hAnsiTheme="minorAscii"/>
                <w:spacing w:val="-6"/>
                <w:sz w:val="24"/>
                <w:szCs w:val="24"/>
              </w:rPr>
              <w:t>基于品牌设计、市场推广、品牌维护等全生命周期管理与运营的做法</w:t>
            </w:r>
            <w:r>
              <w:rPr>
                <w:rFonts w:hint="default" w:asciiTheme="minorAscii" w:hAnsiTheme="minorAscii"/>
                <w:sz w:val="24"/>
                <w:szCs w:val="24"/>
              </w:rPr>
              <w:t>：</w:t>
            </w:r>
          </w:p>
        </w:tc>
      </w:tr>
      <w:tr w14:paraId="52E656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6" w:type="dxa"/>
            <w:left w:w="108" w:type="dxa"/>
            <w:bottom w:w="46" w:type="dxa"/>
            <w:right w:w="108" w:type="dxa"/>
          </w:tblCellMar>
        </w:tblPrEx>
        <w:trPr>
          <w:trHeight w:val="890" w:hRule="atLeast"/>
          <w:jc w:val="center"/>
        </w:trPr>
        <w:tc>
          <w:tcPr>
            <w:tcW w:w="795" w:type="dxa"/>
            <w:tcBorders>
              <w:top w:val="single" w:color="auto" w:sz="4" w:space="0"/>
              <w:left w:val="single" w:color="auto" w:sz="4" w:space="0"/>
              <w:bottom w:val="single" w:color="auto" w:sz="4" w:space="0"/>
              <w:right w:val="single" w:color="auto" w:sz="4" w:space="0"/>
            </w:tcBorders>
            <w:shd w:val="clear" w:color="auto" w:fill="auto"/>
            <w:vAlign w:val="center"/>
          </w:tcPr>
          <w:p w14:paraId="388648D0">
            <w:pPr>
              <w:keepNext w:val="0"/>
              <w:keepLines w:val="0"/>
              <w:widowControl/>
              <w:suppressLineNumbers w:val="0"/>
              <w:jc w:val="center"/>
              <w:textAlignment w:val="center"/>
              <w:rPr>
                <w:rFonts w:hint="default" w:eastAsia="宋体" w:cs="Times New Roman" w:asciiTheme="minorAscii" w:hAnsiTheme="minorAscii"/>
                <w:kern w:val="2"/>
                <w:sz w:val="24"/>
                <w:szCs w:val="24"/>
                <w:lang w:val="en-US" w:eastAsia="zh-CN" w:bidi="ar-SA"/>
              </w:rPr>
            </w:pPr>
            <w:r>
              <w:rPr>
                <w:rFonts w:hint="default" w:eastAsia="宋体" w:cs="宋体" w:asciiTheme="minorAscii" w:hAnsiTheme="minorAscii"/>
                <w:i w:val="0"/>
                <w:iCs w:val="0"/>
                <w:color w:val="000000"/>
                <w:kern w:val="0"/>
                <w:sz w:val="24"/>
                <w:szCs w:val="24"/>
                <w:u w:val="none"/>
                <w:lang w:val="en-US" w:eastAsia="zh-CN" w:bidi="ar"/>
              </w:rPr>
              <w:t>68</w:t>
            </w:r>
          </w:p>
        </w:tc>
        <w:tc>
          <w:tcPr>
            <w:tcW w:w="1275" w:type="dxa"/>
            <w:vMerge w:val="continue"/>
            <w:tcBorders>
              <w:top w:val="single" w:color="auto" w:sz="4" w:space="0"/>
              <w:left w:val="single" w:color="auto" w:sz="4" w:space="0"/>
              <w:bottom w:val="single" w:color="auto" w:sz="4" w:space="0"/>
              <w:right w:val="single" w:color="auto" w:sz="4" w:space="0"/>
            </w:tcBorders>
            <w:vAlign w:val="center"/>
          </w:tcPr>
          <w:p w14:paraId="33A9A1DD">
            <w:pPr>
              <w:wordWrap w:val="0"/>
              <w:overflowPunct w:val="0"/>
              <w:topLinePunct/>
              <w:spacing w:line="400" w:lineRule="exact"/>
              <w:rPr>
                <w:rFonts w:hint="default" w:asciiTheme="minorAscii" w:hAnsiTheme="minorAscii"/>
                <w:sz w:val="24"/>
                <w:szCs w:val="24"/>
              </w:rPr>
            </w:pPr>
          </w:p>
        </w:tc>
        <w:tc>
          <w:tcPr>
            <w:tcW w:w="2009" w:type="dxa"/>
            <w:tcBorders>
              <w:top w:val="single" w:color="auto" w:sz="4" w:space="0"/>
              <w:left w:val="single" w:color="auto" w:sz="4" w:space="0"/>
              <w:bottom w:val="single" w:color="auto" w:sz="4" w:space="0"/>
              <w:right w:val="single" w:color="auto" w:sz="4" w:space="0"/>
            </w:tcBorders>
            <w:vAlign w:val="center"/>
          </w:tcPr>
          <w:p w14:paraId="5D555F75">
            <w:pPr>
              <w:wordWrap w:val="0"/>
              <w:overflowPunct w:val="0"/>
              <w:topLinePunct/>
              <w:spacing w:line="400" w:lineRule="exact"/>
              <w:jc w:val="center"/>
              <w:rPr>
                <w:rFonts w:hint="default" w:asciiTheme="minorAscii" w:hAnsiTheme="minorAscii"/>
                <w:sz w:val="24"/>
                <w:szCs w:val="24"/>
              </w:rPr>
            </w:pPr>
            <w:r>
              <w:rPr>
                <w:rFonts w:hint="default" w:asciiTheme="minorAscii" w:hAnsiTheme="minorAscii"/>
                <w:sz w:val="24"/>
                <w:szCs w:val="24"/>
              </w:rPr>
              <w:t>是否对品牌建设情况进行评估，并有针对性改进品牌发展策略</w:t>
            </w:r>
          </w:p>
          <w:p w14:paraId="068AC0AD">
            <w:pPr>
              <w:wordWrap w:val="0"/>
              <w:overflowPunct w:val="0"/>
              <w:topLinePunct/>
              <w:spacing w:line="400" w:lineRule="exact"/>
              <w:jc w:val="center"/>
              <w:rPr>
                <w:rFonts w:hint="default" w:eastAsia="宋体" w:asciiTheme="minorAscii" w:hAnsiTheme="minorAscii"/>
                <w:sz w:val="24"/>
                <w:szCs w:val="24"/>
                <w:lang w:val="en-US" w:eastAsia="zh-CN"/>
              </w:rPr>
            </w:pPr>
            <w:r>
              <w:rPr>
                <w:rFonts w:hint="default" w:asciiTheme="minorAscii" w:hAnsiTheme="minorAscii"/>
                <w:sz w:val="24"/>
                <w:szCs w:val="24"/>
              </w:rPr>
              <w:t>（如果是，说明具体情况）</w:t>
            </w:r>
            <w:r>
              <w:rPr>
                <w:rFonts w:hint="default" w:asciiTheme="minorAscii" w:hAnsiTheme="minorAscii"/>
                <w:sz w:val="24"/>
                <w:szCs w:val="24"/>
                <w:lang w:eastAsia="zh-CN"/>
              </w:rPr>
              <w:t>（</w:t>
            </w:r>
            <w:r>
              <w:rPr>
                <w:rFonts w:hint="default" w:asciiTheme="minorAscii" w:hAnsiTheme="minorAscii"/>
                <w:sz w:val="24"/>
                <w:szCs w:val="24"/>
                <w:lang w:val="en-US" w:eastAsia="zh-CN"/>
              </w:rPr>
              <w:t>6分）</w:t>
            </w:r>
          </w:p>
        </w:tc>
        <w:tc>
          <w:tcPr>
            <w:tcW w:w="4703" w:type="dxa"/>
            <w:tcBorders>
              <w:top w:val="single" w:color="auto" w:sz="4" w:space="0"/>
              <w:left w:val="single" w:color="auto" w:sz="4" w:space="0"/>
              <w:bottom w:val="single" w:color="auto" w:sz="4" w:space="0"/>
              <w:right w:val="single" w:color="auto" w:sz="4" w:space="0"/>
            </w:tcBorders>
            <w:vAlign w:val="top"/>
          </w:tcPr>
          <w:p w14:paraId="57771807">
            <w:pPr>
              <w:wordWrap w:val="0"/>
              <w:overflowPunct w:val="0"/>
              <w:topLinePunct/>
              <w:spacing w:line="400" w:lineRule="exact"/>
              <w:rPr>
                <w:rFonts w:hint="default" w:asciiTheme="minorAscii" w:hAnsiTheme="minorAscii"/>
                <w:sz w:val="24"/>
                <w:szCs w:val="24"/>
              </w:rPr>
            </w:pPr>
            <w:r>
              <w:rPr>
                <w:rFonts w:hint="eastAsia" w:asciiTheme="minorAscii" w:hAnsiTheme="minorAscii"/>
                <w:sz w:val="24"/>
                <w:szCs w:val="24"/>
                <w:lang w:eastAsia="zh-CN"/>
              </w:rPr>
              <w:t>□</w:t>
            </w:r>
            <w:r>
              <w:rPr>
                <w:rFonts w:hint="default" w:asciiTheme="minorAscii" w:hAnsiTheme="minorAscii"/>
                <w:sz w:val="24"/>
                <w:szCs w:val="24"/>
              </w:rPr>
              <w:t xml:space="preserve">是     </w:t>
            </w:r>
            <w:r>
              <w:rPr>
                <w:rFonts w:hint="eastAsia" w:asciiTheme="minorAscii" w:hAnsiTheme="minorAscii"/>
                <w:sz w:val="24"/>
                <w:szCs w:val="24"/>
                <w:lang w:eastAsia="zh-CN"/>
              </w:rPr>
              <w:t>□</w:t>
            </w:r>
            <w:r>
              <w:rPr>
                <w:rFonts w:hint="default" w:asciiTheme="minorAscii" w:hAnsiTheme="minorAscii"/>
                <w:sz w:val="24"/>
                <w:szCs w:val="24"/>
              </w:rPr>
              <w:t>否</w:t>
            </w:r>
          </w:p>
          <w:p w14:paraId="67A72AD6">
            <w:pPr>
              <w:wordWrap w:val="0"/>
              <w:overflowPunct w:val="0"/>
              <w:topLinePunct/>
              <w:spacing w:line="400" w:lineRule="exact"/>
              <w:rPr>
                <w:rFonts w:hint="default" w:asciiTheme="minorAscii" w:hAnsiTheme="minorAscii"/>
                <w:sz w:val="24"/>
                <w:szCs w:val="24"/>
              </w:rPr>
            </w:pPr>
            <w:r>
              <w:rPr>
                <w:rFonts w:hint="default" w:asciiTheme="minorAscii" w:hAnsiTheme="minorAscii"/>
                <w:sz w:val="24"/>
                <w:szCs w:val="24"/>
              </w:rPr>
              <w:t>评估方式、内容和结果（例如复购率、净推荐值、客户稳定性、大客户订单增加等）：</w:t>
            </w:r>
          </w:p>
        </w:tc>
      </w:tr>
      <w:tr w14:paraId="41346B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6" w:type="dxa"/>
            <w:left w:w="108" w:type="dxa"/>
            <w:bottom w:w="46" w:type="dxa"/>
            <w:right w:w="108" w:type="dxa"/>
          </w:tblCellMar>
        </w:tblPrEx>
        <w:trPr>
          <w:jc w:val="center"/>
        </w:trPr>
        <w:tc>
          <w:tcPr>
            <w:tcW w:w="795" w:type="dxa"/>
            <w:tcBorders>
              <w:top w:val="single" w:color="auto" w:sz="4" w:space="0"/>
              <w:left w:val="single" w:color="auto" w:sz="4" w:space="0"/>
              <w:bottom w:val="single" w:color="auto" w:sz="4" w:space="0"/>
              <w:right w:val="single" w:color="auto" w:sz="4" w:space="0"/>
            </w:tcBorders>
            <w:shd w:val="clear" w:color="auto" w:fill="auto"/>
            <w:vAlign w:val="center"/>
          </w:tcPr>
          <w:p w14:paraId="27EE3CF2">
            <w:pPr>
              <w:keepNext w:val="0"/>
              <w:keepLines w:val="0"/>
              <w:widowControl/>
              <w:suppressLineNumbers w:val="0"/>
              <w:jc w:val="center"/>
              <w:textAlignment w:val="center"/>
              <w:rPr>
                <w:rFonts w:hint="default" w:eastAsia="宋体" w:cs="Times New Roman" w:asciiTheme="minorAscii" w:hAnsiTheme="minorAscii"/>
                <w:kern w:val="2"/>
                <w:sz w:val="24"/>
                <w:szCs w:val="24"/>
                <w:lang w:val="en-US" w:eastAsia="zh-CN" w:bidi="ar-SA"/>
              </w:rPr>
            </w:pPr>
            <w:r>
              <w:rPr>
                <w:rFonts w:hint="default" w:eastAsia="宋体" w:cs="宋体" w:asciiTheme="minorAscii" w:hAnsiTheme="minorAscii"/>
                <w:i w:val="0"/>
                <w:iCs w:val="0"/>
                <w:color w:val="000000"/>
                <w:kern w:val="0"/>
                <w:sz w:val="24"/>
                <w:szCs w:val="24"/>
                <w:u w:val="none"/>
                <w:lang w:val="en-US" w:eastAsia="zh-CN" w:bidi="ar"/>
              </w:rPr>
              <w:t>69</w:t>
            </w:r>
          </w:p>
        </w:tc>
        <w:tc>
          <w:tcPr>
            <w:tcW w:w="1275" w:type="dxa"/>
            <w:vMerge w:val="continue"/>
            <w:tcBorders>
              <w:top w:val="single" w:color="auto" w:sz="4" w:space="0"/>
              <w:left w:val="single" w:color="auto" w:sz="4" w:space="0"/>
              <w:bottom w:val="single" w:color="auto" w:sz="4" w:space="0"/>
              <w:right w:val="single" w:color="auto" w:sz="4" w:space="0"/>
            </w:tcBorders>
            <w:vAlign w:val="center"/>
          </w:tcPr>
          <w:p w14:paraId="7BBAA920">
            <w:pPr>
              <w:wordWrap w:val="0"/>
              <w:overflowPunct w:val="0"/>
              <w:topLinePunct/>
              <w:spacing w:line="400" w:lineRule="exact"/>
              <w:rPr>
                <w:rFonts w:hint="default" w:asciiTheme="minorAscii" w:hAnsiTheme="minorAscii"/>
                <w:sz w:val="24"/>
                <w:szCs w:val="24"/>
              </w:rPr>
            </w:pPr>
          </w:p>
        </w:tc>
        <w:tc>
          <w:tcPr>
            <w:tcW w:w="2009" w:type="dxa"/>
            <w:tcBorders>
              <w:top w:val="single" w:color="auto" w:sz="4" w:space="0"/>
              <w:left w:val="single" w:color="auto" w:sz="4" w:space="0"/>
              <w:bottom w:val="single" w:color="auto" w:sz="4" w:space="0"/>
              <w:right w:val="single" w:color="auto" w:sz="4" w:space="0"/>
            </w:tcBorders>
            <w:vAlign w:val="center"/>
          </w:tcPr>
          <w:p w14:paraId="297CFDFC">
            <w:pPr>
              <w:wordWrap w:val="0"/>
              <w:overflowPunct w:val="0"/>
              <w:topLinePunct/>
              <w:spacing w:line="400" w:lineRule="exact"/>
              <w:jc w:val="center"/>
              <w:rPr>
                <w:rFonts w:hint="default" w:asciiTheme="minorAscii" w:hAnsiTheme="minorAscii"/>
                <w:sz w:val="24"/>
                <w:szCs w:val="24"/>
              </w:rPr>
            </w:pPr>
            <w:r>
              <w:rPr>
                <w:rFonts w:hint="default" w:asciiTheme="minorAscii" w:hAnsiTheme="minorAscii"/>
                <w:sz w:val="24"/>
                <w:szCs w:val="24"/>
              </w:rPr>
              <w:t>是否建立品牌危机管理制度</w:t>
            </w:r>
          </w:p>
          <w:p w14:paraId="22E44E5F">
            <w:pPr>
              <w:wordWrap w:val="0"/>
              <w:overflowPunct w:val="0"/>
              <w:topLinePunct/>
              <w:spacing w:line="400" w:lineRule="exact"/>
              <w:jc w:val="center"/>
              <w:rPr>
                <w:rFonts w:hint="default" w:eastAsia="宋体" w:asciiTheme="minorAscii" w:hAnsiTheme="minorAscii"/>
                <w:sz w:val="24"/>
                <w:szCs w:val="24"/>
                <w:lang w:val="en-US" w:eastAsia="zh-CN"/>
              </w:rPr>
            </w:pPr>
            <w:r>
              <w:rPr>
                <w:rFonts w:hint="default" w:asciiTheme="minorAscii" w:hAnsiTheme="minorAscii"/>
                <w:sz w:val="24"/>
                <w:szCs w:val="24"/>
              </w:rPr>
              <w:t>（如果是，说明具体情况）</w:t>
            </w:r>
            <w:r>
              <w:rPr>
                <w:rFonts w:hint="default" w:asciiTheme="minorAscii" w:hAnsiTheme="minorAscii"/>
                <w:sz w:val="24"/>
                <w:szCs w:val="24"/>
                <w:lang w:eastAsia="zh-CN"/>
              </w:rPr>
              <w:t>（</w:t>
            </w:r>
            <w:r>
              <w:rPr>
                <w:rFonts w:hint="default" w:asciiTheme="minorAscii" w:hAnsiTheme="minorAscii"/>
                <w:sz w:val="24"/>
                <w:szCs w:val="24"/>
                <w:lang w:val="en-US" w:eastAsia="zh-CN"/>
              </w:rPr>
              <w:t>6分）</w:t>
            </w:r>
          </w:p>
        </w:tc>
        <w:tc>
          <w:tcPr>
            <w:tcW w:w="4703" w:type="dxa"/>
            <w:tcBorders>
              <w:top w:val="single" w:color="auto" w:sz="4" w:space="0"/>
              <w:left w:val="single" w:color="auto" w:sz="4" w:space="0"/>
              <w:bottom w:val="single" w:color="auto" w:sz="4" w:space="0"/>
              <w:right w:val="single" w:color="auto" w:sz="4" w:space="0"/>
            </w:tcBorders>
            <w:vAlign w:val="top"/>
          </w:tcPr>
          <w:p w14:paraId="7EFBBE05">
            <w:pPr>
              <w:wordWrap w:val="0"/>
              <w:overflowPunct w:val="0"/>
              <w:topLinePunct/>
              <w:spacing w:line="400" w:lineRule="exact"/>
              <w:rPr>
                <w:rFonts w:hint="default" w:asciiTheme="minorAscii" w:hAnsiTheme="minorAscii"/>
                <w:sz w:val="24"/>
                <w:szCs w:val="24"/>
              </w:rPr>
            </w:pPr>
            <w:r>
              <w:rPr>
                <w:rFonts w:hint="eastAsia" w:asciiTheme="minorAscii" w:hAnsiTheme="minorAscii"/>
                <w:sz w:val="24"/>
                <w:szCs w:val="24"/>
                <w:lang w:eastAsia="zh-CN"/>
              </w:rPr>
              <w:t>□</w:t>
            </w:r>
            <w:r>
              <w:rPr>
                <w:rFonts w:hint="default" w:asciiTheme="minorAscii" w:hAnsiTheme="minorAscii"/>
                <w:sz w:val="24"/>
                <w:szCs w:val="24"/>
              </w:rPr>
              <w:t xml:space="preserve">是     </w:t>
            </w:r>
            <w:r>
              <w:rPr>
                <w:rFonts w:hint="eastAsia" w:asciiTheme="minorAscii" w:hAnsiTheme="minorAscii"/>
                <w:sz w:val="24"/>
                <w:szCs w:val="24"/>
                <w:lang w:eastAsia="zh-CN"/>
              </w:rPr>
              <w:t>□</w:t>
            </w:r>
            <w:r>
              <w:rPr>
                <w:rFonts w:hint="default" w:asciiTheme="minorAscii" w:hAnsiTheme="minorAscii"/>
                <w:sz w:val="24"/>
                <w:szCs w:val="24"/>
              </w:rPr>
              <w:t>否</w:t>
            </w:r>
          </w:p>
          <w:p w14:paraId="45BA80DA">
            <w:pPr>
              <w:wordWrap w:val="0"/>
              <w:overflowPunct w:val="0"/>
              <w:topLinePunct/>
              <w:spacing w:line="400" w:lineRule="exact"/>
              <w:rPr>
                <w:rFonts w:hint="default" w:asciiTheme="minorAscii" w:hAnsiTheme="minorAscii"/>
                <w:sz w:val="24"/>
                <w:szCs w:val="24"/>
              </w:rPr>
            </w:pPr>
            <w:r>
              <w:rPr>
                <w:rFonts w:hint="default" w:asciiTheme="minorAscii" w:hAnsiTheme="minorAscii"/>
                <w:sz w:val="24"/>
                <w:szCs w:val="24"/>
              </w:rPr>
              <w:t>品牌危机管理制度的主要内容及实施情况：</w:t>
            </w:r>
          </w:p>
        </w:tc>
      </w:tr>
      <w:tr w14:paraId="544662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6" w:type="dxa"/>
            <w:left w:w="108" w:type="dxa"/>
            <w:bottom w:w="46" w:type="dxa"/>
            <w:right w:w="108" w:type="dxa"/>
          </w:tblCellMar>
        </w:tblPrEx>
        <w:trPr>
          <w:jc w:val="center"/>
        </w:trPr>
        <w:tc>
          <w:tcPr>
            <w:tcW w:w="795" w:type="dxa"/>
            <w:tcBorders>
              <w:top w:val="single" w:color="auto" w:sz="4" w:space="0"/>
              <w:left w:val="single" w:color="auto" w:sz="4" w:space="0"/>
              <w:bottom w:val="single" w:color="auto" w:sz="4" w:space="0"/>
              <w:right w:val="single" w:color="auto" w:sz="4" w:space="0"/>
            </w:tcBorders>
            <w:shd w:val="clear" w:color="auto" w:fill="auto"/>
            <w:vAlign w:val="center"/>
          </w:tcPr>
          <w:p w14:paraId="4FA56A47">
            <w:pPr>
              <w:keepNext w:val="0"/>
              <w:keepLines w:val="0"/>
              <w:widowControl/>
              <w:suppressLineNumbers w:val="0"/>
              <w:jc w:val="center"/>
              <w:textAlignment w:val="center"/>
              <w:rPr>
                <w:rFonts w:hint="default" w:eastAsia="宋体" w:cs="Times New Roman" w:asciiTheme="minorAscii" w:hAnsiTheme="minorAscii"/>
                <w:kern w:val="2"/>
                <w:sz w:val="24"/>
                <w:szCs w:val="24"/>
                <w:lang w:val="en-US" w:eastAsia="zh-CN" w:bidi="ar-SA"/>
              </w:rPr>
            </w:pPr>
            <w:r>
              <w:rPr>
                <w:rFonts w:hint="default" w:eastAsia="宋体" w:cs="宋体" w:asciiTheme="minorAscii" w:hAnsiTheme="minorAscii"/>
                <w:i w:val="0"/>
                <w:iCs w:val="0"/>
                <w:color w:val="000000"/>
                <w:kern w:val="0"/>
                <w:sz w:val="24"/>
                <w:szCs w:val="24"/>
                <w:u w:val="none"/>
                <w:lang w:val="en-US" w:eastAsia="zh-CN" w:bidi="ar"/>
              </w:rPr>
              <w:t>70</w:t>
            </w:r>
          </w:p>
        </w:tc>
        <w:tc>
          <w:tcPr>
            <w:tcW w:w="1275" w:type="dxa"/>
            <w:vMerge w:val="restart"/>
            <w:tcBorders>
              <w:top w:val="single" w:color="auto" w:sz="4" w:space="0"/>
              <w:left w:val="single" w:color="auto" w:sz="4" w:space="0"/>
              <w:bottom w:val="single" w:color="auto" w:sz="4" w:space="0"/>
              <w:right w:val="single" w:color="auto" w:sz="4" w:space="0"/>
            </w:tcBorders>
            <w:vAlign w:val="center"/>
          </w:tcPr>
          <w:p w14:paraId="14982D4B">
            <w:pPr>
              <w:wordWrap w:val="0"/>
              <w:overflowPunct w:val="0"/>
              <w:topLinePunct/>
              <w:spacing w:line="400" w:lineRule="exact"/>
              <w:rPr>
                <w:rFonts w:hint="default" w:asciiTheme="minorAscii" w:hAnsiTheme="minorAscii"/>
                <w:sz w:val="24"/>
                <w:szCs w:val="24"/>
              </w:rPr>
            </w:pPr>
            <w:r>
              <w:rPr>
                <w:rFonts w:hint="default" w:asciiTheme="minorAscii" w:hAnsiTheme="minorAscii"/>
                <w:sz w:val="24"/>
                <w:szCs w:val="24"/>
              </w:rPr>
              <w:t>品牌保护</w:t>
            </w:r>
          </w:p>
          <w:p w14:paraId="38B4190C">
            <w:pPr>
              <w:pStyle w:val="2"/>
              <w:rPr>
                <w:rFonts w:hint="default" w:eastAsia="宋体" w:asciiTheme="minorAscii" w:hAnsiTheme="minorAscii"/>
                <w:sz w:val="24"/>
                <w:szCs w:val="24"/>
                <w:lang w:val="en-US" w:eastAsia="zh-CN"/>
              </w:rPr>
            </w:pPr>
            <w:r>
              <w:rPr>
                <w:rFonts w:hint="default" w:eastAsia="宋体" w:asciiTheme="minorAscii" w:hAnsiTheme="minorAscii"/>
                <w:sz w:val="24"/>
                <w:szCs w:val="24"/>
                <w:lang w:eastAsia="zh-CN"/>
              </w:rPr>
              <w:t>（</w:t>
            </w:r>
            <w:r>
              <w:rPr>
                <w:rFonts w:hint="default" w:eastAsia="宋体" w:asciiTheme="minorAscii" w:hAnsiTheme="minorAscii"/>
                <w:sz w:val="24"/>
                <w:szCs w:val="24"/>
                <w:lang w:val="en-US" w:eastAsia="zh-CN"/>
              </w:rPr>
              <w:t>35分）</w:t>
            </w:r>
          </w:p>
        </w:tc>
        <w:tc>
          <w:tcPr>
            <w:tcW w:w="2009" w:type="dxa"/>
            <w:tcBorders>
              <w:top w:val="single" w:color="auto" w:sz="4" w:space="0"/>
              <w:left w:val="single" w:color="auto" w:sz="4" w:space="0"/>
              <w:bottom w:val="single" w:color="auto" w:sz="4" w:space="0"/>
              <w:right w:val="single" w:color="auto" w:sz="4" w:space="0"/>
            </w:tcBorders>
            <w:vAlign w:val="center"/>
          </w:tcPr>
          <w:p w14:paraId="26618FB5">
            <w:pPr>
              <w:wordWrap w:val="0"/>
              <w:overflowPunct w:val="0"/>
              <w:topLinePunct/>
              <w:spacing w:line="400" w:lineRule="exact"/>
              <w:jc w:val="center"/>
              <w:rPr>
                <w:rFonts w:hint="default" w:eastAsia="宋体" w:asciiTheme="minorAscii" w:hAnsiTheme="minorAscii"/>
                <w:sz w:val="24"/>
                <w:szCs w:val="24"/>
                <w:lang w:val="en-US" w:eastAsia="zh-CN"/>
              </w:rPr>
            </w:pPr>
            <w:r>
              <w:rPr>
                <w:rFonts w:hint="default" w:asciiTheme="minorAscii" w:hAnsiTheme="minorAscii"/>
                <w:sz w:val="24"/>
                <w:szCs w:val="24"/>
              </w:rPr>
              <w:t>组织注册商标情况</w:t>
            </w:r>
            <w:r>
              <w:rPr>
                <w:rFonts w:hint="default" w:asciiTheme="minorAscii" w:hAnsiTheme="minorAscii"/>
                <w:sz w:val="24"/>
                <w:szCs w:val="24"/>
                <w:lang w:eastAsia="zh-CN"/>
              </w:rPr>
              <w:t>（</w:t>
            </w:r>
            <w:r>
              <w:rPr>
                <w:rFonts w:hint="default" w:asciiTheme="minorAscii" w:hAnsiTheme="minorAscii"/>
                <w:sz w:val="24"/>
                <w:szCs w:val="24"/>
                <w:lang w:val="en-US" w:eastAsia="zh-CN"/>
              </w:rPr>
              <w:t>10分）</w:t>
            </w:r>
          </w:p>
        </w:tc>
        <w:tc>
          <w:tcPr>
            <w:tcW w:w="4703" w:type="dxa"/>
            <w:tcBorders>
              <w:top w:val="single" w:color="auto" w:sz="4" w:space="0"/>
              <w:left w:val="single" w:color="auto" w:sz="4" w:space="0"/>
              <w:bottom w:val="single" w:color="auto" w:sz="4" w:space="0"/>
              <w:right w:val="single" w:color="auto" w:sz="4" w:space="0"/>
            </w:tcBorders>
            <w:vAlign w:val="top"/>
          </w:tcPr>
          <w:p w14:paraId="7501B23D">
            <w:pPr>
              <w:wordWrap w:val="0"/>
              <w:overflowPunct w:val="0"/>
              <w:topLinePunct/>
              <w:spacing w:line="400" w:lineRule="exact"/>
              <w:rPr>
                <w:rFonts w:hint="default" w:asciiTheme="minorAscii" w:hAnsiTheme="minorAscii"/>
                <w:sz w:val="24"/>
                <w:szCs w:val="24"/>
              </w:rPr>
            </w:pPr>
            <w:r>
              <w:rPr>
                <w:rFonts w:hint="default" w:asciiTheme="minorAscii" w:hAnsiTheme="minorAscii"/>
                <w:sz w:val="24"/>
                <w:szCs w:val="24"/>
              </w:rPr>
              <w:t>注册商标数量：</w:t>
            </w:r>
          </w:p>
        </w:tc>
      </w:tr>
      <w:tr w14:paraId="35EA90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6" w:type="dxa"/>
            <w:left w:w="108" w:type="dxa"/>
            <w:bottom w:w="46" w:type="dxa"/>
            <w:right w:w="108" w:type="dxa"/>
          </w:tblCellMar>
        </w:tblPrEx>
        <w:trPr>
          <w:trHeight w:val="90" w:hRule="atLeast"/>
          <w:jc w:val="center"/>
        </w:trPr>
        <w:tc>
          <w:tcPr>
            <w:tcW w:w="795" w:type="dxa"/>
            <w:tcBorders>
              <w:top w:val="single" w:color="auto" w:sz="4" w:space="0"/>
              <w:left w:val="single" w:color="auto" w:sz="4" w:space="0"/>
              <w:bottom w:val="single" w:color="auto" w:sz="4" w:space="0"/>
              <w:right w:val="single" w:color="auto" w:sz="4" w:space="0"/>
            </w:tcBorders>
            <w:shd w:val="clear" w:color="auto" w:fill="auto"/>
            <w:vAlign w:val="center"/>
          </w:tcPr>
          <w:p w14:paraId="3B4EBDB4">
            <w:pPr>
              <w:keepNext w:val="0"/>
              <w:keepLines w:val="0"/>
              <w:widowControl/>
              <w:suppressLineNumbers w:val="0"/>
              <w:jc w:val="center"/>
              <w:textAlignment w:val="center"/>
              <w:rPr>
                <w:rFonts w:hint="default" w:eastAsia="宋体" w:cs="Times New Roman" w:asciiTheme="minorAscii" w:hAnsiTheme="minorAscii"/>
                <w:kern w:val="2"/>
                <w:sz w:val="24"/>
                <w:szCs w:val="24"/>
                <w:lang w:val="en-US" w:eastAsia="zh-CN" w:bidi="ar-SA"/>
              </w:rPr>
            </w:pPr>
            <w:r>
              <w:rPr>
                <w:rFonts w:hint="default" w:eastAsia="宋体" w:cs="宋体" w:asciiTheme="minorAscii" w:hAnsiTheme="minorAscii"/>
                <w:i w:val="0"/>
                <w:iCs w:val="0"/>
                <w:color w:val="000000"/>
                <w:kern w:val="0"/>
                <w:sz w:val="24"/>
                <w:szCs w:val="24"/>
                <w:u w:val="none"/>
                <w:lang w:val="en-US" w:eastAsia="zh-CN" w:bidi="ar"/>
              </w:rPr>
              <w:t>71</w:t>
            </w:r>
          </w:p>
        </w:tc>
        <w:tc>
          <w:tcPr>
            <w:tcW w:w="1275" w:type="dxa"/>
            <w:vMerge w:val="continue"/>
            <w:tcBorders>
              <w:top w:val="single" w:color="auto" w:sz="4" w:space="0"/>
              <w:left w:val="single" w:color="auto" w:sz="4" w:space="0"/>
              <w:bottom w:val="single" w:color="auto" w:sz="4" w:space="0"/>
              <w:right w:val="single" w:color="auto" w:sz="4" w:space="0"/>
            </w:tcBorders>
            <w:vAlign w:val="center"/>
          </w:tcPr>
          <w:p w14:paraId="72D18C91">
            <w:pPr>
              <w:wordWrap w:val="0"/>
              <w:overflowPunct w:val="0"/>
              <w:topLinePunct/>
              <w:spacing w:line="400" w:lineRule="exact"/>
              <w:rPr>
                <w:rFonts w:hint="default" w:asciiTheme="minorAscii" w:hAnsiTheme="minorAscii"/>
                <w:sz w:val="24"/>
                <w:szCs w:val="24"/>
              </w:rPr>
            </w:pPr>
          </w:p>
        </w:tc>
        <w:tc>
          <w:tcPr>
            <w:tcW w:w="2009" w:type="dxa"/>
            <w:tcBorders>
              <w:top w:val="single" w:color="auto" w:sz="4" w:space="0"/>
              <w:left w:val="single" w:color="auto" w:sz="4" w:space="0"/>
              <w:bottom w:val="single" w:color="auto" w:sz="4" w:space="0"/>
              <w:right w:val="single" w:color="auto" w:sz="4" w:space="0"/>
            </w:tcBorders>
            <w:vAlign w:val="center"/>
          </w:tcPr>
          <w:p w14:paraId="7D80CD3A">
            <w:pPr>
              <w:wordWrap w:val="0"/>
              <w:overflowPunct w:val="0"/>
              <w:topLinePunct/>
              <w:spacing w:line="380" w:lineRule="exact"/>
              <w:jc w:val="center"/>
              <w:rPr>
                <w:rFonts w:hint="default" w:eastAsia="宋体" w:asciiTheme="minorAscii" w:hAnsiTheme="minorAscii"/>
                <w:sz w:val="24"/>
                <w:szCs w:val="24"/>
                <w:lang w:val="en-US" w:eastAsia="zh-CN"/>
              </w:rPr>
            </w:pPr>
            <w:r>
              <w:rPr>
                <w:rFonts w:hint="default" w:asciiTheme="minorAscii" w:hAnsiTheme="minorAscii"/>
                <w:sz w:val="24"/>
                <w:szCs w:val="24"/>
              </w:rPr>
              <w:t>主品牌商标注册历史</w:t>
            </w:r>
            <w:r>
              <w:rPr>
                <w:rFonts w:hint="default" w:asciiTheme="minorAscii" w:hAnsiTheme="minorAscii"/>
                <w:sz w:val="24"/>
                <w:szCs w:val="24"/>
                <w:lang w:eastAsia="zh-CN"/>
              </w:rPr>
              <w:t>（</w:t>
            </w:r>
            <w:r>
              <w:rPr>
                <w:rFonts w:hint="default" w:asciiTheme="minorAscii" w:hAnsiTheme="minorAscii"/>
                <w:sz w:val="24"/>
                <w:szCs w:val="24"/>
                <w:lang w:val="en-US" w:eastAsia="zh-CN"/>
              </w:rPr>
              <w:t>5分）</w:t>
            </w:r>
          </w:p>
        </w:tc>
        <w:tc>
          <w:tcPr>
            <w:tcW w:w="4703" w:type="dxa"/>
            <w:tcBorders>
              <w:top w:val="single" w:color="auto" w:sz="4" w:space="0"/>
              <w:left w:val="single" w:color="auto" w:sz="4" w:space="0"/>
              <w:bottom w:val="single" w:color="auto" w:sz="4" w:space="0"/>
              <w:right w:val="single" w:color="auto" w:sz="4" w:space="0"/>
            </w:tcBorders>
            <w:vAlign w:val="top"/>
          </w:tcPr>
          <w:p w14:paraId="0F5058FA">
            <w:pPr>
              <w:wordWrap w:val="0"/>
              <w:overflowPunct w:val="0"/>
              <w:topLinePunct/>
              <w:spacing w:line="380" w:lineRule="exact"/>
              <w:rPr>
                <w:rFonts w:hint="default" w:asciiTheme="minorAscii" w:hAnsiTheme="minorAscii"/>
                <w:sz w:val="24"/>
                <w:szCs w:val="24"/>
              </w:rPr>
            </w:pPr>
            <w:r>
              <w:rPr>
                <w:rFonts w:hint="default" w:asciiTheme="minorAscii" w:hAnsiTheme="minorAscii"/>
                <w:sz w:val="24"/>
                <w:szCs w:val="24"/>
              </w:rPr>
              <w:t xml:space="preserve">注册时间： </w:t>
            </w:r>
          </w:p>
        </w:tc>
      </w:tr>
      <w:tr w14:paraId="3FEBB1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6" w:type="dxa"/>
            <w:left w:w="108" w:type="dxa"/>
            <w:bottom w:w="46" w:type="dxa"/>
            <w:right w:w="108" w:type="dxa"/>
          </w:tblCellMar>
        </w:tblPrEx>
        <w:trPr>
          <w:jc w:val="center"/>
        </w:trPr>
        <w:tc>
          <w:tcPr>
            <w:tcW w:w="795" w:type="dxa"/>
            <w:tcBorders>
              <w:top w:val="single" w:color="auto" w:sz="4" w:space="0"/>
              <w:left w:val="single" w:color="auto" w:sz="4" w:space="0"/>
              <w:bottom w:val="single" w:color="auto" w:sz="4" w:space="0"/>
              <w:right w:val="single" w:color="auto" w:sz="4" w:space="0"/>
            </w:tcBorders>
            <w:shd w:val="clear" w:color="auto" w:fill="auto"/>
            <w:vAlign w:val="center"/>
          </w:tcPr>
          <w:p w14:paraId="5F0A458F">
            <w:pPr>
              <w:keepNext w:val="0"/>
              <w:keepLines w:val="0"/>
              <w:widowControl/>
              <w:suppressLineNumbers w:val="0"/>
              <w:jc w:val="center"/>
              <w:textAlignment w:val="center"/>
              <w:rPr>
                <w:rFonts w:hint="default" w:eastAsia="宋体" w:cs="Times New Roman" w:asciiTheme="minorAscii" w:hAnsiTheme="minorAscii"/>
                <w:kern w:val="2"/>
                <w:sz w:val="24"/>
                <w:szCs w:val="24"/>
                <w:lang w:val="en-US" w:eastAsia="zh-CN" w:bidi="ar-SA"/>
              </w:rPr>
            </w:pPr>
            <w:r>
              <w:rPr>
                <w:rFonts w:hint="default" w:eastAsia="宋体" w:cs="宋体" w:asciiTheme="minorAscii" w:hAnsiTheme="minorAscii"/>
                <w:i w:val="0"/>
                <w:iCs w:val="0"/>
                <w:color w:val="000000"/>
                <w:kern w:val="0"/>
                <w:sz w:val="24"/>
                <w:szCs w:val="24"/>
                <w:u w:val="none"/>
                <w:lang w:val="en-US" w:eastAsia="zh-CN" w:bidi="ar"/>
              </w:rPr>
              <w:t>72</w:t>
            </w:r>
          </w:p>
        </w:tc>
        <w:tc>
          <w:tcPr>
            <w:tcW w:w="1275" w:type="dxa"/>
            <w:vMerge w:val="continue"/>
            <w:tcBorders>
              <w:top w:val="single" w:color="auto" w:sz="4" w:space="0"/>
              <w:left w:val="single" w:color="auto" w:sz="4" w:space="0"/>
              <w:bottom w:val="single" w:color="auto" w:sz="4" w:space="0"/>
              <w:right w:val="single" w:color="auto" w:sz="4" w:space="0"/>
            </w:tcBorders>
            <w:vAlign w:val="center"/>
          </w:tcPr>
          <w:p w14:paraId="2ECFFD29">
            <w:pPr>
              <w:wordWrap w:val="0"/>
              <w:overflowPunct w:val="0"/>
              <w:topLinePunct/>
              <w:spacing w:line="400" w:lineRule="exact"/>
              <w:rPr>
                <w:rFonts w:hint="default" w:asciiTheme="minorAscii" w:hAnsiTheme="minorAscii"/>
                <w:sz w:val="24"/>
                <w:szCs w:val="24"/>
              </w:rPr>
            </w:pPr>
          </w:p>
        </w:tc>
        <w:tc>
          <w:tcPr>
            <w:tcW w:w="2009" w:type="dxa"/>
            <w:tcBorders>
              <w:top w:val="single" w:color="auto" w:sz="4" w:space="0"/>
              <w:left w:val="single" w:color="auto" w:sz="4" w:space="0"/>
              <w:bottom w:val="single" w:color="auto" w:sz="4" w:space="0"/>
              <w:right w:val="single" w:color="auto" w:sz="4" w:space="0"/>
            </w:tcBorders>
            <w:vAlign w:val="center"/>
          </w:tcPr>
          <w:p w14:paraId="7C3A098B">
            <w:pPr>
              <w:wordWrap w:val="0"/>
              <w:overflowPunct w:val="0"/>
              <w:topLinePunct/>
              <w:spacing w:line="380" w:lineRule="exact"/>
              <w:jc w:val="center"/>
              <w:rPr>
                <w:rFonts w:hint="default" w:eastAsia="宋体" w:asciiTheme="minorAscii" w:hAnsiTheme="minorAscii"/>
                <w:sz w:val="24"/>
                <w:szCs w:val="24"/>
                <w:lang w:val="en-US" w:eastAsia="zh-CN"/>
              </w:rPr>
            </w:pPr>
            <w:r>
              <w:rPr>
                <w:rFonts w:hint="default" w:asciiTheme="minorAscii" w:hAnsiTheme="minorAscii"/>
                <w:sz w:val="24"/>
                <w:szCs w:val="24"/>
              </w:rPr>
              <w:t>品牌是否在境外注册（</w:t>
            </w:r>
            <w:r>
              <w:rPr>
                <w:rFonts w:hint="default" w:asciiTheme="minorAscii" w:hAnsiTheme="minorAscii"/>
                <w:spacing w:val="-17"/>
                <w:sz w:val="24"/>
                <w:szCs w:val="24"/>
              </w:rPr>
              <w:t>如果是，说明具体情况，可填多项</w:t>
            </w:r>
            <w:r>
              <w:rPr>
                <w:rFonts w:hint="default" w:asciiTheme="minorAscii" w:hAnsiTheme="minorAscii"/>
                <w:sz w:val="24"/>
                <w:szCs w:val="24"/>
              </w:rPr>
              <w:t>）</w:t>
            </w:r>
            <w:r>
              <w:rPr>
                <w:rFonts w:hint="default" w:asciiTheme="minorAscii" w:hAnsiTheme="minorAscii"/>
                <w:sz w:val="24"/>
                <w:szCs w:val="24"/>
                <w:lang w:eastAsia="zh-CN"/>
              </w:rPr>
              <w:t>（</w:t>
            </w:r>
            <w:r>
              <w:rPr>
                <w:rFonts w:hint="default" w:asciiTheme="minorAscii" w:hAnsiTheme="minorAscii"/>
                <w:sz w:val="24"/>
                <w:szCs w:val="24"/>
                <w:lang w:val="en-US" w:eastAsia="zh-CN"/>
              </w:rPr>
              <w:t>5分）</w:t>
            </w:r>
          </w:p>
        </w:tc>
        <w:tc>
          <w:tcPr>
            <w:tcW w:w="4703" w:type="dxa"/>
            <w:tcBorders>
              <w:top w:val="single" w:color="auto" w:sz="4" w:space="0"/>
              <w:left w:val="single" w:color="auto" w:sz="4" w:space="0"/>
              <w:bottom w:val="single" w:color="auto" w:sz="4" w:space="0"/>
              <w:right w:val="single" w:color="auto" w:sz="4" w:space="0"/>
            </w:tcBorders>
            <w:vAlign w:val="top"/>
          </w:tcPr>
          <w:p w14:paraId="1A733346">
            <w:pPr>
              <w:wordWrap w:val="0"/>
              <w:overflowPunct w:val="0"/>
              <w:topLinePunct/>
              <w:spacing w:line="380" w:lineRule="exact"/>
              <w:rPr>
                <w:rFonts w:hint="default" w:asciiTheme="minorAscii" w:hAnsiTheme="minorAscii"/>
                <w:sz w:val="24"/>
                <w:szCs w:val="24"/>
              </w:rPr>
            </w:pPr>
            <w:r>
              <w:rPr>
                <w:rFonts w:hint="eastAsia" w:asciiTheme="minorAscii" w:hAnsiTheme="minorAscii"/>
                <w:sz w:val="24"/>
                <w:szCs w:val="24"/>
                <w:lang w:eastAsia="zh-CN"/>
              </w:rPr>
              <w:t>□</w:t>
            </w:r>
            <w:r>
              <w:rPr>
                <w:rFonts w:hint="default" w:asciiTheme="minorAscii" w:hAnsiTheme="minorAscii"/>
                <w:sz w:val="24"/>
                <w:szCs w:val="24"/>
              </w:rPr>
              <w:t xml:space="preserve">是     </w:t>
            </w:r>
            <w:r>
              <w:rPr>
                <w:rFonts w:hint="eastAsia" w:asciiTheme="minorAscii" w:hAnsiTheme="minorAscii"/>
                <w:sz w:val="24"/>
                <w:szCs w:val="24"/>
                <w:lang w:eastAsia="zh-CN"/>
              </w:rPr>
              <w:t>□</w:t>
            </w:r>
            <w:r>
              <w:rPr>
                <w:rFonts w:hint="default" w:asciiTheme="minorAscii" w:hAnsiTheme="minorAscii"/>
                <w:sz w:val="24"/>
                <w:szCs w:val="24"/>
              </w:rPr>
              <w:t>否</w:t>
            </w:r>
          </w:p>
          <w:p w14:paraId="6D8B71EE">
            <w:pPr>
              <w:wordWrap w:val="0"/>
              <w:overflowPunct w:val="0"/>
              <w:topLinePunct/>
              <w:spacing w:line="380" w:lineRule="exact"/>
              <w:rPr>
                <w:rFonts w:hint="default" w:asciiTheme="minorAscii" w:hAnsiTheme="minorAscii"/>
                <w:sz w:val="24"/>
                <w:szCs w:val="24"/>
              </w:rPr>
            </w:pPr>
            <w:r>
              <w:rPr>
                <w:rFonts w:hint="default" w:asciiTheme="minorAscii" w:hAnsiTheme="minorAscii"/>
                <w:sz w:val="24"/>
                <w:szCs w:val="24"/>
              </w:rPr>
              <w:t>注册国家（地区）：</w:t>
            </w:r>
          </w:p>
          <w:p w14:paraId="0957CBED">
            <w:pPr>
              <w:wordWrap w:val="0"/>
              <w:overflowPunct w:val="0"/>
              <w:topLinePunct/>
              <w:spacing w:line="380" w:lineRule="exact"/>
              <w:rPr>
                <w:rFonts w:hint="default" w:asciiTheme="minorAscii" w:hAnsiTheme="minorAscii"/>
                <w:sz w:val="24"/>
                <w:szCs w:val="24"/>
              </w:rPr>
            </w:pPr>
            <w:r>
              <w:rPr>
                <w:rFonts w:hint="default" w:asciiTheme="minorAscii" w:hAnsiTheme="minorAscii"/>
                <w:sz w:val="24"/>
                <w:szCs w:val="24"/>
              </w:rPr>
              <w:t>注册时间：</w:t>
            </w:r>
          </w:p>
        </w:tc>
      </w:tr>
      <w:tr w14:paraId="21E186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6" w:type="dxa"/>
            <w:left w:w="108" w:type="dxa"/>
            <w:bottom w:w="46" w:type="dxa"/>
            <w:right w:w="108" w:type="dxa"/>
          </w:tblCellMar>
        </w:tblPrEx>
        <w:trPr>
          <w:jc w:val="center"/>
        </w:trPr>
        <w:tc>
          <w:tcPr>
            <w:tcW w:w="795" w:type="dxa"/>
            <w:tcBorders>
              <w:top w:val="single" w:color="auto" w:sz="4" w:space="0"/>
              <w:left w:val="single" w:color="auto" w:sz="4" w:space="0"/>
              <w:bottom w:val="single" w:color="auto" w:sz="4" w:space="0"/>
              <w:right w:val="single" w:color="auto" w:sz="4" w:space="0"/>
            </w:tcBorders>
            <w:shd w:val="clear" w:color="auto" w:fill="auto"/>
            <w:vAlign w:val="center"/>
          </w:tcPr>
          <w:p w14:paraId="5CC71395">
            <w:pPr>
              <w:keepNext w:val="0"/>
              <w:keepLines w:val="0"/>
              <w:widowControl/>
              <w:suppressLineNumbers w:val="0"/>
              <w:jc w:val="center"/>
              <w:textAlignment w:val="center"/>
              <w:rPr>
                <w:rFonts w:hint="default" w:eastAsia="宋体" w:cs="Times New Roman" w:asciiTheme="minorAscii" w:hAnsiTheme="minorAscii"/>
                <w:kern w:val="2"/>
                <w:sz w:val="24"/>
                <w:szCs w:val="24"/>
                <w:lang w:val="en-US" w:eastAsia="zh-CN" w:bidi="ar-SA"/>
              </w:rPr>
            </w:pPr>
            <w:r>
              <w:rPr>
                <w:rFonts w:hint="default" w:eastAsia="宋体" w:cs="宋体" w:asciiTheme="minorAscii" w:hAnsiTheme="minorAscii"/>
                <w:i w:val="0"/>
                <w:iCs w:val="0"/>
                <w:color w:val="000000"/>
                <w:kern w:val="0"/>
                <w:sz w:val="24"/>
                <w:szCs w:val="24"/>
                <w:u w:val="none"/>
                <w:lang w:val="en-US" w:eastAsia="zh-CN" w:bidi="ar"/>
              </w:rPr>
              <w:t>73</w:t>
            </w:r>
          </w:p>
        </w:tc>
        <w:tc>
          <w:tcPr>
            <w:tcW w:w="1275" w:type="dxa"/>
            <w:vMerge w:val="continue"/>
            <w:tcBorders>
              <w:top w:val="single" w:color="auto" w:sz="4" w:space="0"/>
              <w:left w:val="single" w:color="auto" w:sz="4" w:space="0"/>
              <w:bottom w:val="single" w:color="auto" w:sz="4" w:space="0"/>
              <w:right w:val="single" w:color="auto" w:sz="4" w:space="0"/>
            </w:tcBorders>
            <w:vAlign w:val="center"/>
          </w:tcPr>
          <w:p w14:paraId="784AA74F">
            <w:pPr>
              <w:wordWrap w:val="0"/>
              <w:overflowPunct w:val="0"/>
              <w:topLinePunct/>
              <w:spacing w:line="400" w:lineRule="exact"/>
              <w:rPr>
                <w:rFonts w:hint="default" w:asciiTheme="minorAscii" w:hAnsiTheme="minorAscii"/>
                <w:sz w:val="24"/>
                <w:szCs w:val="24"/>
              </w:rPr>
            </w:pPr>
          </w:p>
        </w:tc>
        <w:tc>
          <w:tcPr>
            <w:tcW w:w="2009" w:type="dxa"/>
            <w:tcBorders>
              <w:top w:val="single" w:color="auto" w:sz="4" w:space="0"/>
              <w:left w:val="single" w:color="auto" w:sz="4" w:space="0"/>
              <w:bottom w:val="single" w:color="auto" w:sz="4" w:space="0"/>
              <w:right w:val="single" w:color="auto" w:sz="4" w:space="0"/>
            </w:tcBorders>
            <w:vAlign w:val="center"/>
          </w:tcPr>
          <w:p w14:paraId="2552C773">
            <w:pPr>
              <w:wordWrap w:val="0"/>
              <w:overflowPunct w:val="0"/>
              <w:topLinePunct/>
              <w:spacing w:line="380" w:lineRule="exact"/>
              <w:jc w:val="center"/>
              <w:rPr>
                <w:rFonts w:hint="default" w:asciiTheme="minorAscii" w:hAnsiTheme="minorAscii"/>
                <w:sz w:val="24"/>
                <w:szCs w:val="24"/>
              </w:rPr>
            </w:pPr>
            <w:r>
              <w:rPr>
                <w:rFonts w:hint="default" w:asciiTheme="minorAscii" w:hAnsiTheme="minorAscii"/>
                <w:sz w:val="24"/>
                <w:szCs w:val="24"/>
              </w:rPr>
              <w:t>品牌保护的其他方法和途径</w:t>
            </w:r>
          </w:p>
          <w:p w14:paraId="6EFC13ED">
            <w:pPr>
              <w:wordWrap w:val="0"/>
              <w:overflowPunct w:val="0"/>
              <w:topLinePunct/>
              <w:spacing w:line="380" w:lineRule="exact"/>
              <w:jc w:val="center"/>
              <w:rPr>
                <w:rFonts w:hint="default" w:eastAsia="宋体" w:asciiTheme="minorAscii" w:hAnsiTheme="minorAscii"/>
                <w:sz w:val="24"/>
                <w:szCs w:val="24"/>
                <w:lang w:val="en-US" w:eastAsia="zh-CN"/>
              </w:rPr>
            </w:pPr>
            <w:r>
              <w:rPr>
                <w:rFonts w:hint="default" w:asciiTheme="minorAscii" w:hAnsiTheme="minorAscii"/>
                <w:sz w:val="24"/>
                <w:szCs w:val="24"/>
                <w:lang w:eastAsia="zh-CN"/>
              </w:rPr>
              <w:t>（</w:t>
            </w:r>
            <w:r>
              <w:rPr>
                <w:rFonts w:hint="default" w:asciiTheme="minorAscii" w:hAnsiTheme="minorAscii"/>
                <w:sz w:val="24"/>
                <w:szCs w:val="24"/>
                <w:lang w:val="en-US" w:eastAsia="zh-CN"/>
              </w:rPr>
              <w:t>10分）</w:t>
            </w:r>
          </w:p>
        </w:tc>
        <w:tc>
          <w:tcPr>
            <w:tcW w:w="4703" w:type="dxa"/>
            <w:tcBorders>
              <w:top w:val="single" w:color="auto" w:sz="4" w:space="0"/>
              <w:left w:val="single" w:color="auto" w:sz="4" w:space="0"/>
              <w:bottom w:val="single" w:color="auto" w:sz="4" w:space="0"/>
              <w:right w:val="single" w:color="auto" w:sz="4" w:space="0"/>
            </w:tcBorders>
            <w:vAlign w:val="top"/>
          </w:tcPr>
          <w:p w14:paraId="1F734E42">
            <w:pPr>
              <w:wordWrap w:val="0"/>
              <w:overflowPunct w:val="0"/>
              <w:topLinePunct/>
              <w:spacing w:line="380" w:lineRule="exact"/>
              <w:rPr>
                <w:rFonts w:hint="default" w:asciiTheme="minorAscii" w:hAnsiTheme="minorAscii"/>
                <w:sz w:val="24"/>
                <w:szCs w:val="24"/>
              </w:rPr>
            </w:pPr>
            <w:r>
              <w:rPr>
                <w:rFonts w:hint="default" w:asciiTheme="minorAscii" w:hAnsiTheme="minorAscii"/>
                <w:sz w:val="24"/>
                <w:szCs w:val="24"/>
              </w:rPr>
              <w:t>具体情况：</w:t>
            </w:r>
          </w:p>
        </w:tc>
      </w:tr>
      <w:tr w14:paraId="08D81B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6" w:type="dxa"/>
            <w:left w:w="108" w:type="dxa"/>
            <w:bottom w:w="46" w:type="dxa"/>
            <w:right w:w="108" w:type="dxa"/>
          </w:tblCellMar>
        </w:tblPrEx>
        <w:trPr>
          <w:jc w:val="center"/>
        </w:trPr>
        <w:tc>
          <w:tcPr>
            <w:tcW w:w="795" w:type="dxa"/>
            <w:tcBorders>
              <w:top w:val="single" w:color="auto" w:sz="4" w:space="0"/>
              <w:left w:val="single" w:color="auto" w:sz="4" w:space="0"/>
              <w:bottom w:val="single" w:color="auto" w:sz="4" w:space="0"/>
              <w:right w:val="single" w:color="auto" w:sz="4" w:space="0"/>
            </w:tcBorders>
            <w:shd w:val="clear" w:color="auto" w:fill="auto"/>
            <w:vAlign w:val="center"/>
          </w:tcPr>
          <w:p w14:paraId="73E7FB3A">
            <w:pPr>
              <w:keepNext w:val="0"/>
              <w:keepLines w:val="0"/>
              <w:widowControl/>
              <w:suppressLineNumbers w:val="0"/>
              <w:jc w:val="center"/>
              <w:textAlignment w:val="center"/>
              <w:rPr>
                <w:rFonts w:hint="default" w:eastAsia="宋体" w:cs="Times New Roman" w:asciiTheme="minorAscii" w:hAnsiTheme="minorAscii"/>
                <w:kern w:val="2"/>
                <w:sz w:val="24"/>
                <w:szCs w:val="24"/>
                <w:lang w:val="en-US" w:eastAsia="zh-CN" w:bidi="ar-SA"/>
              </w:rPr>
            </w:pPr>
            <w:r>
              <w:rPr>
                <w:rFonts w:hint="default" w:eastAsia="宋体" w:cs="宋体" w:asciiTheme="minorAscii" w:hAnsiTheme="minorAscii"/>
                <w:i w:val="0"/>
                <w:iCs w:val="0"/>
                <w:color w:val="000000"/>
                <w:kern w:val="0"/>
                <w:sz w:val="24"/>
                <w:szCs w:val="24"/>
                <w:u w:val="none"/>
                <w:lang w:val="en-US" w:eastAsia="zh-CN" w:bidi="ar"/>
              </w:rPr>
              <w:t>74</w:t>
            </w:r>
          </w:p>
        </w:tc>
        <w:tc>
          <w:tcPr>
            <w:tcW w:w="1275" w:type="dxa"/>
            <w:vMerge w:val="continue"/>
            <w:tcBorders>
              <w:top w:val="single" w:color="auto" w:sz="4" w:space="0"/>
              <w:left w:val="single" w:color="auto" w:sz="4" w:space="0"/>
              <w:bottom w:val="single" w:color="auto" w:sz="4" w:space="0"/>
              <w:right w:val="single" w:color="auto" w:sz="4" w:space="0"/>
            </w:tcBorders>
            <w:vAlign w:val="center"/>
          </w:tcPr>
          <w:p w14:paraId="74A26B31">
            <w:pPr>
              <w:wordWrap w:val="0"/>
              <w:overflowPunct w:val="0"/>
              <w:topLinePunct/>
              <w:spacing w:line="400" w:lineRule="exact"/>
              <w:rPr>
                <w:rFonts w:hint="default" w:asciiTheme="minorAscii" w:hAnsiTheme="minorAscii"/>
                <w:sz w:val="24"/>
                <w:szCs w:val="24"/>
              </w:rPr>
            </w:pPr>
          </w:p>
        </w:tc>
        <w:tc>
          <w:tcPr>
            <w:tcW w:w="2009" w:type="dxa"/>
            <w:tcBorders>
              <w:top w:val="single" w:color="auto" w:sz="4" w:space="0"/>
              <w:left w:val="single" w:color="auto" w:sz="4" w:space="0"/>
              <w:bottom w:val="single" w:color="auto" w:sz="4" w:space="0"/>
              <w:right w:val="single" w:color="auto" w:sz="4" w:space="0"/>
            </w:tcBorders>
            <w:vAlign w:val="center"/>
          </w:tcPr>
          <w:p w14:paraId="127D7784">
            <w:pPr>
              <w:wordWrap w:val="0"/>
              <w:overflowPunct w:val="0"/>
              <w:topLinePunct/>
              <w:spacing w:line="380" w:lineRule="exact"/>
              <w:jc w:val="center"/>
              <w:rPr>
                <w:rFonts w:hint="default" w:eastAsia="宋体" w:asciiTheme="minorAscii" w:hAnsiTheme="minorAscii"/>
                <w:sz w:val="24"/>
                <w:szCs w:val="24"/>
                <w:lang w:val="en-US" w:eastAsia="zh-CN"/>
              </w:rPr>
            </w:pPr>
            <w:r>
              <w:rPr>
                <w:rFonts w:hint="default" w:asciiTheme="minorAscii" w:hAnsiTheme="minorAscii"/>
                <w:sz w:val="24"/>
                <w:szCs w:val="24"/>
              </w:rPr>
              <w:t>是否建立了顾客投诉及快速协调解决机制（如果是，说明具体情况）</w:t>
            </w:r>
            <w:r>
              <w:rPr>
                <w:rFonts w:hint="default" w:asciiTheme="minorAscii" w:hAnsiTheme="minorAscii"/>
                <w:sz w:val="24"/>
                <w:szCs w:val="24"/>
                <w:lang w:eastAsia="zh-CN"/>
              </w:rPr>
              <w:t>（</w:t>
            </w:r>
            <w:r>
              <w:rPr>
                <w:rFonts w:hint="default" w:asciiTheme="minorAscii" w:hAnsiTheme="minorAscii"/>
                <w:sz w:val="24"/>
                <w:szCs w:val="24"/>
                <w:lang w:val="en-US" w:eastAsia="zh-CN"/>
              </w:rPr>
              <w:t>5分）</w:t>
            </w:r>
          </w:p>
        </w:tc>
        <w:tc>
          <w:tcPr>
            <w:tcW w:w="4703" w:type="dxa"/>
            <w:tcBorders>
              <w:top w:val="single" w:color="auto" w:sz="4" w:space="0"/>
              <w:left w:val="single" w:color="auto" w:sz="4" w:space="0"/>
              <w:bottom w:val="single" w:color="auto" w:sz="4" w:space="0"/>
              <w:right w:val="single" w:color="auto" w:sz="4" w:space="0"/>
            </w:tcBorders>
            <w:vAlign w:val="top"/>
          </w:tcPr>
          <w:p w14:paraId="275FBEF3">
            <w:pPr>
              <w:wordWrap w:val="0"/>
              <w:overflowPunct w:val="0"/>
              <w:topLinePunct/>
              <w:spacing w:line="380" w:lineRule="exact"/>
              <w:rPr>
                <w:rFonts w:hint="default" w:asciiTheme="minorAscii" w:hAnsiTheme="minorAscii"/>
                <w:sz w:val="24"/>
                <w:szCs w:val="24"/>
              </w:rPr>
            </w:pPr>
            <w:r>
              <w:rPr>
                <w:rFonts w:hint="eastAsia" w:asciiTheme="minorAscii" w:hAnsiTheme="minorAscii"/>
                <w:sz w:val="24"/>
                <w:szCs w:val="24"/>
                <w:lang w:eastAsia="zh-CN"/>
              </w:rPr>
              <w:t>□</w:t>
            </w:r>
            <w:r>
              <w:rPr>
                <w:rFonts w:hint="default" w:asciiTheme="minorAscii" w:hAnsiTheme="minorAscii"/>
                <w:sz w:val="24"/>
                <w:szCs w:val="24"/>
              </w:rPr>
              <w:t xml:space="preserve">是     </w:t>
            </w:r>
            <w:r>
              <w:rPr>
                <w:rFonts w:hint="eastAsia" w:asciiTheme="minorAscii" w:hAnsiTheme="minorAscii"/>
                <w:sz w:val="24"/>
                <w:szCs w:val="24"/>
                <w:lang w:eastAsia="zh-CN"/>
              </w:rPr>
              <w:t>□</w:t>
            </w:r>
            <w:r>
              <w:rPr>
                <w:rFonts w:hint="default" w:asciiTheme="minorAscii" w:hAnsiTheme="minorAscii"/>
                <w:sz w:val="24"/>
                <w:szCs w:val="24"/>
              </w:rPr>
              <w:t>否</w:t>
            </w:r>
          </w:p>
          <w:p w14:paraId="4AA7C332">
            <w:pPr>
              <w:wordWrap w:val="0"/>
              <w:overflowPunct w:val="0"/>
              <w:topLinePunct/>
              <w:spacing w:line="380" w:lineRule="exact"/>
              <w:rPr>
                <w:rFonts w:hint="default" w:asciiTheme="minorAscii" w:hAnsiTheme="minorAscii"/>
                <w:sz w:val="24"/>
                <w:szCs w:val="24"/>
              </w:rPr>
            </w:pPr>
            <w:r>
              <w:rPr>
                <w:rFonts w:hint="default" w:asciiTheme="minorAscii" w:hAnsiTheme="minorAscii"/>
                <w:sz w:val="24"/>
                <w:szCs w:val="24"/>
              </w:rPr>
              <w:t>顾客投诉和调解机制情况：</w:t>
            </w:r>
          </w:p>
        </w:tc>
      </w:tr>
      <w:tr w14:paraId="316B7E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6" w:type="dxa"/>
            <w:left w:w="108" w:type="dxa"/>
            <w:bottom w:w="46" w:type="dxa"/>
            <w:right w:w="108" w:type="dxa"/>
          </w:tblCellMar>
        </w:tblPrEx>
        <w:trPr>
          <w:jc w:val="center"/>
        </w:trPr>
        <w:tc>
          <w:tcPr>
            <w:tcW w:w="795" w:type="dxa"/>
            <w:tcBorders>
              <w:top w:val="single" w:color="auto" w:sz="4" w:space="0"/>
              <w:left w:val="single" w:color="auto" w:sz="4" w:space="0"/>
              <w:bottom w:val="single" w:color="auto" w:sz="4" w:space="0"/>
              <w:right w:val="single" w:color="auto" w:sz="4" w:space="0"/>
            </w:tcBorders>
            <w:shd w:val="clear" w:color="auto" w:fill="auto"/>
            <w:vAlign w:val="center"/>
          </w:tcPr>
          <w:p w14:paraId="66089196">
            <w:pPr>
              <w:keepNext w:val="0"/>
              <w:keepLines w:val="0"/>
              <w:widowControl/>
              <w:suppressLineNumbers w:val="0"/>
              <w:jc w:val="center"/>
              <w:textAlignment w:val="center"/>
              <w:rPr>
                <w:rFonts w:hint="default" w:eastAsia="宋体" w:cs="Times New Roman" w:asciiTheme="minorAscii" w:hAnsiTheme="minorAscii"/>
                <w:kern w:val="2"/>
                <w:sz w:val="24"/>
                <w:szCs w:val="24"/>
                <w:lang w:val="en-US" w:eastAsia="zh-CN" w:bidi="ar-SA"/>
              </w:rPr>
            </w:pPr>
            <w:r>
              <w:rPr>
                <w:rFonts w:hint="default" w:eastAsia="宋体" w:cs="宋体" w:asciiTheme="minorAscii" w:hAnsiTheme="minorAscii"/>
                <w:i w:val="0"/>
                <w:iCs w:val="0"/>
                <w:color w:val="000000"/>
                <w:kern w:val="0"/>
                <w:sz w:val="24"/>
                <w:szCs w:val="24"/>
                <w:u w:val="none"/>
                <w:lang w:val="en-US" w:eastAsia="zh-CN" w:bidi="ar"/>
              </w:rPr>
              <w:t>75</w:t>
            </w:r>
          </w:p>
        </w:tc>
        <w:tc>
          <w:tcPr>
            <w:tcW w:w="1275" w:type="dxa"/>
            <w:vMerge w:val="restart"/>
            <w:tcBorders>
              <w:top w:val="single" w:color="auto" w:sz="4" w:space="0"/>
              <w:left w:val="single" w:color="auto" w:sz="4" w:space="0"/>
              <w:bottom w:val="single" w:color="auto" w:sz="4" w:space="0"/>
              <w:right w:val="single" w:color="auto" w:sz="4" w:space="0"/>
            </w:tcBorders>
            <w:vAlign w:val="center"/>
          </w:tcPr>
          <w:p w14:paraId="3D446B1A">
            <w:pPr>
              <w:wordWrap w:val="0"/>
              <w:overflowPunct w:val="0"/>
              <w:topLinePunct/>
              <w:spacing w:line="400" w:lineRule="exact"/>
              <w:rPr>
                <w:rFonts w:hint="default" w:asciiTheme="minorAscii" w:hAnsiTheme="minorAscii"/>
                <w:sz w:val="24"/>
                <w:szCs w:val="24"/>
              </w:rPr>
            </w:pPr>
            <w:r>
              <w:rPr>
                <w:rFonts w:hint="default" w:asciiTheme="minorAscii" w:hAnsiTheme="minorAscii"/>
                <w:sz w:val="24"/>
                <w:szCs w:val="24"/>
              </w:rPr>
              <w:t>品牌认可</w:t>
            </w:r>
          </w:p>
          <w:p w14:paraId="4C4F45A9">
            <w:pPr>
              <w:pStyle w:val="2"/>
              <w:rPr>
                <w:rFonts w:hint="default" w:eastAsia="宋体" w:asciiTheme="minorAscii" w:hAnsiTheme="minorAscii"/>
                <w:sz w:val="24"/>
                <w:szCs w:val="24"/>
                <w:lang w:val="en-US" w:eastAsia="zh-CN"/>
              </w:rPr>
            </w:pPr>
            <w:r>
              <w:rPr>
                <w:rFonts w:hint="default" w:eastAsia="宋体" w:asciiTheme="minorAscii" w:hAnsiTheme="minorAscii"/>
                <w:sz w:val="24"/>
                <w:szCs w:val="24"/>
                <w:lang w:val="en-US" w:eastAsia="zh-CN"/>
              </w:rPr>
              <w:t>（35分）</w:t>
            </w:r>
          </w:p>
        </w:tc>
        <w:tc>
          <w:tcPr>
            <w:tcW w:w="2009" w:type="dxa"/>
            <w:tcBorders>
              <w:top w:val="single" w:color="auto" w:sz="4" w:space="0"/>
              <w:left w:val="single" w:color="auto" w:sz="4" w:space="0"/>
              <w:bottom w:val="single" w:color="auto" w:sz="4" w:space="0"/>
              <w:right w:val="single" w:color="auto" w:sz="4" w:space="0"/>
            </w:tcBorders>
            <w:vAlign w:val="center"/>
          </w:tcPr>
          <w:p w14:paraId="2B0A0ADA">
            <w:pPr>
              <w:wordWrap w:val="0"/>
              <w:overflowPunct w:val="0"/>
              <w:topLinePunct/>
              <w:spacing w:line="380" w:lineRule="exact"/>
              <w:jc w:val="center"/>
              <w:rPr>
                <w:rFonts w:hint="default" w:eastAsia="宋体" w:asciiTheme="minorAscii" w:hAnsiTheme="minorAscii"/>
                <w:sz w:val="24"/>
                <w:szCs w:val="24"/>
                <w:lang w:val="en-US" w:eastAsia="zh-CN"/>
              </w:rPr>
            </w:pPr>
            <w:r>
              <w:rPr>
                <w:rFonts w:hint="default" w:asciiTheme="minorAscii" w:hAnsiTheme="minorAscii"/>
                <w:sz w:val="24"/>
                <w:szCs w:val="24"/>
              </w:rPr>
              <w:t>主品牌目前已经在市场上建立的影响情况（可多选）</w:t>
            </w:r>
            <w:r>
              <w:rPr>
                <w:rFonts w:hint="default" w:asciiTheme="minorAscii" w:hAnsiTheme="minorAscii"/>
                <w:sz w:val="24"/>
                <w:szCs w:val="24"/>
                <w:lang w:eastAsia="zh-CN"/>
              </w:rPr>
              <w:t>（</w:t>
            </w:r>
            <w:r>
              <w:rPr>
                <w:rFonts w:hint="default" w:asciiTheme="minorAscii" w:hAnsiTheme="minorAscii"/>
                <w:sz w:val="24"/>
                <w:szCs w:val="24"/>
                <w:lang w:val="en-US" w:eastAsia="zh-CN"/>
              </w:rPr>
              <w:t>3分）</w:t>
            </w:r>
          </w:p>
        </w:tc>
        <w:tc>
          <w:tcPr>
            <w:tcW w:w="4703" w:type="dxa"/>
            <w:tcBorders>
              <w:top w:val="single" w:color="auto" w:sz="4" w:space="0"/>
              <w:left w:val="single" w:color="auto" w:sz="4" w:space="0"/>
              <w:bottom w:val="single" w:color="auto" w:sz="4" w:space="0"/>
              <w:right w:val="single" w:color="auto" w:sz="4" w:space="0"/>
            </w:tcBorders>
            <w:vAlign w:val="top"/>
          </w:tcPr>
          <w:p w14:paraId="3E8364CC">
            <w:pPr>
              <w:wordWrap w:val="0"/>
              <w:overflowPunct w:val="0"/>
              <w:topLinePunct/>
              <w:spacing w:line="380" w:lineRule="exact"/>
              <w:rPr>
                <w:rFonts w:hint="default" w:asciiTheme="minorAscii" w:hAnsiTheme="minorAscii"/>
                <w:sz w:val="24"/>
                <w:szCs w:val="24"/>
              </w:rPr>
            </w:pPr>
            <w:r>
              <w:rPr>
                <w:rFonts w:hint="default" w:asciiTheme="minorAscii" w:hAnsiTheme="minorAscii"/>
                <w:sz w:val="24"/>
                <w:szCs w:val="24"/>
              </w:rPr>
              <w:t>□知名度</w:t>
            </w:r>
          </w:p>
          <w:p w14:paraId="0C28D6B8">
            <w:pPr>
              <w:wordWrap w:val="0"/>
              <w:overflowPunct w:val="0"/>
              <w:topLinePunct/>
              <w:spacing w:line="380" w:lineRule="exact"/>
              <w:rPr>
                <w:rFonts w:hint="default" w:asciiTheme="minorAscii" w:hAnsiTheme="minorAscii"/>
                <w:sz w:val="24"/>
                <w:szCs w:val="24"/>
              </w:rPr>
            </w:pPr>
            <w:r>
              <w:rPr>
                <w:rFonts w:hint="default" w:asciiTheme="minorAscii" w:hAnsiTheme="minorAscii"/>
                <w:sz w:val="24"/>
                <w:szCs w:val="24"/>
              </w:rPr>
              <w:t>□美誉度</w:t>
            </w:r>
          </w:p>
          <w:p w14:paraId="1B8E1591">
            <w:pPr>
              <w:wordWrap w:val="0"/>
              <w:overflowPunct w:val="0"/>
              <w:topLinePunct/>
              <w:spacing w:line="380" w:lineRule="exact"/>
              <w:rPr>
                <w:rFonts w:hint="default" w:asciiTheme="minorAscii" w:hAnsiTheme="minorAscii"/>
                <w:sz w:val="24"/>
                <w:szCs w:val="24"/>
              </w:rPr>
            </w:pPr>
            <w:r>
              <w:rPr>
                <w:rFonts w:hint="default" w:asciiTheme="minorAscii" w:hAnsiTheme="minorAscii"/>
                <w:sz w:val="24"/>
                <w:szCs w:val="24"/>
              </w:rPr>
              <w:t>□忠诚度</w:t>
            </w:r>
          </w:p>
          <w:p w14:paraId="4342899A">
            <w:pPr>
              <w:wordWrap w:val="0"/>
              <w:overflowPunct w:val="0"/>
              <w:topLinePunct/>
              <w:spacing w:line="380" w:lineRule="exact"/>
              <w:rPr>
                <w:rFonts w:hint="default" w:asciiTheme="minorAscii" w:hAnsiTheme="minorAscii"/>
                <w:sz w:val="24"/>
                <w:szCs w:val="24"/>
              </w:rPr>
            </w:pPr>
            <w:r>
              <w:rPr>
                <w:rFonts w:hint="default" w:asciiTheme="minorAscii" w:hAnsiTheme="minorAscii"/>
                <w:sz w:val="24"/>
                <w:szCs w:val="24"/>
              </w:rPr>
              <w:t>主品牌的市场影响力情况：</w:t>
            </w:r>
          </w:p>
        </w:tc>
      </w:tr>
      <w:tr w14:paraId="1D14EC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6" w:type="dxa"/>
            <w:left w:w="108" w:type="dxa"/>
            <w:bottom w:w="46" w:type="dxa"/>
            <w:right w:w="108" w:type="dxa"/>
          </w:tblCellMar>
        </w:tblPrEx>
        <w:trPr>
          <w:jc w:val="center"/>
        </w:trPr>
        <w:tc>
          <w:tcPr>
            <w:tcW w:w="795" w:type="dxa"/>
            <w:tcBorders>
              <w:top w:val="single" w:color="auto" w:sz="4" w:space="0"/>
              <w:left w:val="single" w:color="auto" w:sz="4" w:space="0"/>
              <w:bottom w:val="single" w:color="auto" w:sz="4" w:space="0"/>
              <w:right w:val="single" w:color="auto" w:sz="4" w:space="0"/>
            </w:tcBorders>
            <w:shd w:val="clear" w:color="auto" w:fill="auto"/>
            <w:vAlign w:val="center"/>
          </w:tcPr>
          <w:p w14:paraId="3F8D36F1">
            <w:pPr>
              <w:keepNext w:val="0"/>
              <w:keepLines w:val="0"/>
              <w:widowControl/>
              <w:suppressLineNumbers w:val="0"/>
              <w:jc w:val="center"/>
              <w:textAlignment w:val="center"/>
              <w:rPr>
                <w:rFonts w:hint="default" w:eastAsia="宋体" w:cs="Times New Roman" w:asciiTheme="minorAscii" w:hAnsiTheme="minorAscii"/>
                <w:kern w:val="2"/>
                <w:sz w:val="24"/>
                <w:szCs w:val="24"/>
                <w:lang w:val="en-US" w:eastAsia="zh-CN" w:bidi="ar-SA"/>
              </w:rPr>
            </w:pPr>
            <w:r>
              <w:rPr>
                <w:rFonts w:hint="default" w:eastAsia="宋体" w:cs="宋体" w:asciiTheme="minorAscii" w:hAnsiTheme="minorAscii"/>
                <w:i w:val="0"/>
                <w:iCs w:val="0"/>
                <w:color w:val="000000"/>
                <w:kern w:val="0"/>
                <w:sz w:val="24"/>
                <w:szCs w:val="24"/>
                <w:u w:val="none"/>
                <w:lang w:val="en-US" w:eastAsia="zh-CN" w:bidi="ar"/>
              </w:rPr>
              <w:t>76</w:t>
            </w:r>
          </w:p>
        </w:tc>
        <w:tc>
          <w:tcPr>
            <w:tcW w:w="1275" w:type="dxa"/>
            <w:vMerge w:val="continue"/>
            <w:tcBorders>
              <w:top w:val="single" w:color="auto" w:sz="4" w:space="0"/>
              <w:left w:val="single" w:color="auto" w:sz="4" w:space="0"/>
              <w:bottom w:val="single" w:color="auto" w:sz="4" w:space="0"/>
              <w:right w:val="single" w:color="auto" w:sz="4" w:space="0"/>
            </w:tcBorders>
            <w:vAlign w:val="center"/>
          </w:tcPr>
          <w:p w14:paraId="42AF9FAF">
            <w:pPr>
              <w:wordWrap w:val="0"/>
              <w:overflowPunct w:val="0"/>
              <w:topLinePunct/>
              <w:spacing w:line="400" w:lineRule="exact"/>
              <w:rPr>
                <w:rFonts w:hint="default" w:asciiTheme="minorAscii" w:hAnsiTheme="minorAscii"/>
                <w:sz w:val="24"/>
                <w:szCs w:val="24"/>
              </w:rPr>
            </w:pPr>
          </w:p>
        </w:tc>
        <w:tc>
          <w:tcPr>
            <w:tcW w:w="2009" w:type="dxa"/>
            <w:tcBorders>
              <w:top w:val="single" w:color="auto" w:sz="4" w:space="0"/>
              <w:left w:val="single" w:color="auto" w:sz="4" w:space="0"/>
              <w:bottom w:val="single" w:color="auto" w:sz="4" w:space="0"/>
              <w:right w:val="single" w:color="auto" w:sz="4" w:space="0"/>
            </w:tcBorders>
            <w:vAlign w:val="center"/>
          </w:tcPr>
          <w:p w14:paraId="6FAD6CD3">
            <w:pPr>
              <w:wordWrap w:val="0"/>
              <w:overflowPunct w:val="0"/>
              <w:topLinePunct/>
              <w:spacing w:line="380" w:lineRule="exact"/>
              <w:jc w:val="center"/>
              <w:rPr>
                <w:rFonts w:hint="default" w:eastAsia="宋体" w:asciiTheme="minorAscii" w:hAnsiTheme="minorAscii"/>
                <w:sz w:val="24"/>
                <w:szCs w:val="24"/>
                <w:lang w:val="en-US" w:eastAsia="zh-CN"/>
              </w:rPr>
            </w:pPr>
            <w:r>
              <w:rPr>
                <w:rFonts w:hint="default" w:asciiTheme="minorAscii" w:hAnsiTheme="minorAscii"/>
                <w:sz w:val="24"/>
                <w:szCs w:val="24"/>
              </w:rPr>
              <w:t>主营业务近3年内市场规模/份额变化情况</w:t>
            </w:r>
            <w:r>
              <w:rPr>
                <w:rFonts w:hint="default" w:asciiTheme="minorAscii" w:hAnsiTheme="minorAscii"/>
                <w:sz w:val="24"/>
                <w:szCs w:val="24"/>
                <w:lang w:eastAsia="zh-CN"/>
              </w:rPr>
              <w:t>（</w:t>
            </w:r>
            <w:r>
              <w:rPr>
                <w:rFonts w:hint="default" w:asciiTheme="minorAscii" w:hAnsiTheme="minorAscii"/>
                <w:sz w:val="24"/>
                <w:szCs w:val="24"/>
                <w:lang w:val="en-US" w:eastAsia="zh-CN"/>
              </w:rPr>
              <w:t>3分）</w:t>
            </w:r>
          </w:p>
        </w:tc>
        <w:tc>
          <w:tcPr>
            <w:tcW w:w="4703" w:type="dxa"/>
            <w:tcBorders>
              <w:top w:val="single" w:color="auto" w:sz="4" w:space="0"/>
              <w:left w:val="single" w:color="auto" w:sz="4" w:space="0"/>
              <w:bottom w:val="single" w:color="auto" w:sz="4" w:space="0"/>
              <w:right w:val="single" w:color="auto" w:sz="4" w:space="0"/>
            </w:tcBorders>
            <w:vAlign w:val="top"/>
          </w:tcPr>
          <w:p w14:paraId="39507C99">
            <w:pPr>
              <w:wordWrap w:val="0"/>
              <w:overflowPunct w:val="0"/>
              <w:topLinePunct/>
              <w:spacing w:line="380" w:lineRule="exact"/>
              <w:rPr>
                <w:rFonts w:hint="default" w:asciiTheme="minorAscii" w:hAnsiTheme="minorAscii"/>
                <w:sz w:val="24"/>
                <w:szCs w:val="24"/>
              </w:rPr>
            </w:pPr>
            <w:r>
              <w:rPr>
                <w:rFonts w:hint="default" w:asciiTheme="minorAscii" w:hAnsiTheme="minorAscii"/>
                <w:sz w:val="24"/>
                <w:szCs w:val="24"/>
              </w:rPr>
              <w:t>□增加</w:t>
            </w:r>
          </w:p>
          <w:p w14:paraId="4ADA2482">
            <w:pPr>
              <w:wordWrap w:val="0"/>
              <w:overflowPunct w:val="0"/>
              <w:topLinePunct/>
              <w:spacing w:line="380" w:lineRule="exact"/>
              <w:rPr>
                <w:rFonts w:hint="default" w:asciiTheme="minorAscii" w:hAnsiTheme="minorAscii"/>
                <w:sz w:val="24"/>
                <w:szCs w:val="24"/>
              </w:rPr>
            </w:pPr>
            <w:r>
              <w:rPr>
                <w:rFonts w:hint="default" w:asciiTheme="minorAscii" w:hAnsiTheme="minorAscii"/>
                <w:sz w:val="24"/>
                <w:szCs w:val="24"/>
              </w:rPr>
              <w:t>□稳定</w:t>
            </w:r>
          </w:p>
          <w:p w14:paraId="0EC44A8F">
            <w:pPr>
              <w:wordWrap w:val="0"/>
              <w:overflowPunct w:val="0"/>
              <w:topLinePunct/>
              <w:spacing w:line="380" w:lineRule="exact"/>
              <w:rPr>
                <w:rFonts w:hint="default" w:asciiTheme="minorAscii" w:hAnsiTheme="minorAscii"/>
                <w:sz w:val="24"/>
                <w:szCs w:val="24"/>
              </w:rPr>
            </w:pPr>
            <w:r>
              <w:rPr>
                <w:rFonts w:hint="default" w:asciiTheme="minorAscii" w:hAnsiTheme="minorAscii"/>
                <w:sz w:val="24"/>
                <w:szCs w:val="24"/>
              </w:rPr>
              <w:t>□减少</w:t>
            </w:r>
          </w:p>
          <w:p w14:paraId="413A548F">
            <w:pPr>
              <w:wordWrap w:val="0"/>
              <w:overflowPunct w:val="0"/>
              <w:topLinePunct/>
              <w:spacing w:line="380" w:lineRule="exact"/>
              <w:rPr>
                <w:rFonts w:hint="default" w:asciiTheme="minorAscii" w:hAnsiTheme="minorAscii"/>
                <w:sz w:val="24"/>
                <w:szCs w:val="24"/>
              </w:rPr>
            </w:pPr>
            <w:r>
              <w:rPr>
                <w:rFonts w:hint="default" w:asciiTheme="minorAscii" w:hAnsiTheme="minorAscii"/>
                <w:sz w:val="24"/>
                <w:szCs w:val="24"/>
              </w:rPr>
              <w:t>市场份额变动具体情况：</w:t>
            </w:r>
          </w:p>
        </w:tc>
      </w:tr>
      <w:tr w14:paraId="72B343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6" w:type="dxa"/>
            <w:left w:w="108" w:type="dxa"/>
            <w:bottom w:w="46" w:type="dxa"/>
            <w:right w:w="108" w:type="dxa"/>
          </w:tblCellMar>
        </w:tblPrEx>
        <w:trPr>
          <w:jc w:val="center"/>
        </w:trPr>
        <w:tc>
          <w:tcPr>
            <w:tcW w:w="795" w:type="dxa"/>
            <w:tcBorders>
              <w:top w:val="single" w:color="auto" w:sz="4" w:space="0"/>
              <w:left w:val="single" w:color="auto" w:sz="4" w:space="0"/>
              <w:bottom w:val="single" w:color="auto" w:sz="4" w:space="0"/>
              <w:right w:val="single" w:color="auto" w:sz="4" w:space="0"/>
            </w:tcBorders>
            <w:shd w:val="clear" w:color="auto" w:fill="auto"/>
            <w:vAlign w:val="center"/>
          </w:tcPr>
          <w:p w14:paraId="346D0E88">
            <w:pPr>
              <w:keepNext w:val="0"/>
              <w:keepLines w:val="0"/>
              <w:widowControl/>
              <w:suppressLineNumbers w:val="0"/>
              <w:jc w:val="center"/>
              <w:textAlignment w:val="center"/>
              <w:rPr>
                <w:rFonts w:hint="default" w:eastAsia="宋体" w:cs="Times New Roman" w:asciiTheme="minorAscii" w:hAnsiTheme="minorAscii"/>
                <w:kern w:val="2"/>
                <w:sz w:val="24"/>
                <w:szCs w:val="24"/>
                <w:lang w:val="en-US" w:eastAsia="zh-CN" w:bidi="ar-SA"/>
              </w:rPr>
            </w:pPr>
            <w:r>
              <w:rPr>
                <w:rFonts w:hint="default" w:eastAsia="宋体" w:cs="宋体" w:asciiTheme="minorAscii" w:hAnsiTheme="minorAscii"/>
                <w:i w:val="0"/>
                <w:iCs w:val="0"/>
                <w:color w:val="000000"/>
                <w:kern w:val="0"/>
                <w:sz w:val="24"/>
                <w:szCs w:val="24"/>
                <w:u w:val="none"/>
                <w:lang w:val="en-US" w:eastAsia="zh-CN" w:bidi="ar"/>
              </w:rPr>
              <w:t>77</w:t>
            </w:r>
          </w:p>
        </w:tc>
        <w:tc>
          <w:tcPr>
            <w:tcW w:w="1275" w:type="dxa"/>
            <w:vMerge w:val="continue"/>
            <w:tcBorders>
              <w:top w:val="single" w:color="auto" w:sz="4" w:space="0"/>
              <w:left w:val="single" w:color="auto" w:sz="4" w:space="0"/>
              <w:bottom w:val="single" w:color="auto" w:sz="4" w:space="0"/>
              <w:right w:val="single" w:color="auto" w:sz="4" w:space="0"/>
            </w:tcBorders>
            <w:vAlign w:val="center"/>
          </w:tcPr>
          <w:p w14:paraId="177D4E63">
            <w:pPr>
              <w:wordWrap w:val="0"/>
              <w:overflowPunct w:val="0"/>
              <w:topLinePunct/>
              <w:spacing w:line="400" w:lineRule="exact"/>
              <w:rPr>
                <w:rFonts w:hint="default" w:asciiTheme="minorAscii" w:hAnsiTheme="minorAscii"/>
                <w:sz w:val="24"/>
                <w:szCs w:val="24"/>
              </w:rPr>
            </w:pPr>
          </w:p>
        </w:tc>
        <w:tc>
          <w:tcPr>
            <w:tcW w:w="2009" w:type="dxa"/>
            <w:tcBorders>
              <w:top w:val="single" w:color="auto" w:sz="4" w:space="0"/>
              <w:left w:val="single" w:color="auto" w:sz="4" w:space="0"/>
              <w:bottom w:val="single" w:color="auto" w:sz="4" w:space="0"/>
              <w:right w:val="single" w:color="auto" w:sz="4" w:space="0"/>
            </w:tcBorders>
            <w:vAlign w:val="center"/>
          </w:tcPr>
          <w:p w14:paraId="0D45B615">
            <w:pPr>
              <w:wordWrap w:val="0"/>
              <w:overflowPunct w:val="0"/>
              <w:topLinePunct/>
              <w:spacing w:line="380" w:lineRule="exact"/>
              <w:jc w:val="center"/>
              <w:rPr>
                <w:rFonts w:hint="default" w:eastAsia="宋体" w:asciiTheme="minorAscii" w:hAnsiTheme="minorAscii"/>
                <w:sz w:val="24"/>
                <w:szCs w:val="24"/>
                <w:lang w:val="en-US" w:eastAsia="zh-CN"/>
              </w:rPr>
            </w:pPr>
            <w:r>
              <w:rPr>
                <w:rFonts w:hint="default" w:asciiTheme="minorAscii" w:hAnsiTheme="minorAscii"/>
                <w:sz w:val="24"/>
                <w:szCs w:val="24"/>
              </w:rPr>
              <w:t>是否存在市场垄断行为</w:t>
            </w:r>
            <w:r>
              <w:rPr>
                <w:rFonts w:hint="default" w:asciiTheme="minorAscii" w:hAnsiTheme="minorAscii"/>
                <w:sz w:val="24"/>
                <w:szCs w:val="24"/>
                <w:lang w:eastAsia="zh-CN"/>
              </w:rPr>
              <w:t>（</w:t>
            </w:r>
            <w:r>
              <w:rPr>
                <w:rFonts w:hint="default" w:asciiTheme="minorAscii" w:hAnsiTheme="minorAscii"/>
                <w:sz w:val="24"/>
                <w:szCs w:val="24"/>
                <w:lang w:val="en-US" w:eastAsia="zh-CN"/>
              </w:rPr>
              <w:t>2分）</w:t>
            </w:r>
          </w:p>
        </w:tc>
        <w:tc>
          <w:tcPr>
            <w:tcW w:w="4703" w:type="dxa"/>
            <w:tcBorders>
              <w:top w:val="single" w:color="auto" w:sz="4" w:space="0"/>
              <w:left w:val="single" w:color="auto" w:sz="4" w:space="0"/>
              <w:bottom w:val="single" w:color="auto" w:sz="4" w:space="0"/>
              <w:right w:val="single" w:color="auto" w:sz="4" w:space="0"/>
            </w:tcBorders>
            <w:vAlign w:val="top"/>
          </w:tcPr>
          <w:p w14:paraId="4FC09E53">
            <w:pPr>
              <w:wordWrap w:val="0"/>
              <w:overflowPunct w:val="0"/>
              <w:topLinePunct/>
              <w:spacing w:line="380" w:lineRule="exact"/>
              <w:rPr>
                <w:rFonts w:hint="default" w:asciiTheme="minorAscii" w:hAnsiTheme="minorAscii"/>
                <w:sz w:val="24"/>
                <w:szCs w:val="24"/>
              </w:rPr>
            </w:pPr>
            <w:r>
              <w:rPr>
                <w:rFonts w:hint="eastAsia" w:asciiTheme="minorAscii" w:hAnsiTheme="minorAscii"/>
                <w:sz w:val="24"/>
                <w:szCs w:val="24"/>
                <w:lang w:eastAsia="zh-CN"/>
              </w:rPr>
              <w:t>□</w:t>
            </w:r>
            <w:r>
              <w:rPr>
                <w:rFonts w:hint="default" w:asciiTheme="minorAscii" w:hAnsiTheme="minorAscii"/>
                <w:sz w:val="24"/>
                <w:szCs w:val="24"/>
              </w:rPr>
              <w:t xml:space="preserve">是     </w:t>
            </w:r>
            <w:r>
              <w:rPr>
                <w:rFonts w:hint="eastAsia" w:asciiTheme="minorAscii" w:hAnsiTheme="minorAscii"/>
                <w:sz w:val="24"/>
                <w:szCs w:val="24"/>
                <w:lang w:eastAsia="zh-CN"/>
              </w:rPr>
              <w:t>□</w:t>
            </w:r>
            <w:r>
              <w:rPr>
                <w:rFonts w:hint="default" w:asciiTheme="minorAscii" w:hAnsiTheme="minorAscii"/>
                <w:sz w:val="24"/>
                <w:szCs w:val="24"/>
              </w:rPr>
              <w:t>否</w:t>
            </w:r>
          </w:p>
        </w:tc>
      </w:tr>
      <w:tr w14:paraId="62DC14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6" w:type="dxa"/>
            <w:left w:w="108" w:type="dxa"/>
            <w:bottom w:w="46" w:type="dxa"/>
            <w:right w:w="108" w:type="dxa"/>
          </w:tblCellMar>
        </w:tblPrEx>
        <w:trPr>
          <w:jc w:val="center"/>
        </w:trPr>
        <w:tc>
          <w:tcPr>
            <w:tcW w:w="795" w:type="dxa"/>
            <w:tcBorders>
              <w:top w:val="single" w:color="auto" w:sz="4" w:space="0"/>
              <w:left w:val="single" w:color="auto" w:sz="4" w:space="0"/>
              <w:bottom w:val="single" w:color="auto" w:sz="4" w:space="0"/>
              <w:right w:val="single" w:color="auto" w:sz="4" w:space="0"/>
            </w:tcBorders>
            <w:shd w:val="clear" w:color="auto" w:fill="auto"/>
            <w:vAlign w:val="center"/>
          </w:tcPr>
          <w:p w14:paraId="22ECCC48">
            <w:pPr>
              <w:keepNext w:val="0"/>
              <w:keepLines w:val="0"/>
              <w:widowControl/>
              <w:suppressLineNumbers w:val="0"/>
              <w:jc w:val="center"/>
              <w:textAlignment w:val="center"/>
              <w:rPr>
                <w:rFonts w:hint="default" w:eastAsia="宋体" w:cs="Times New Roman" w:asciiTheme="minorAscii" w:hAnsiTheme="minorAscii"/>
                <w:kern w:val="2"/>
                <w:sz w:val="24"/>
                <w:szCs w:val="24"/>
                <w:lang w:val="en-US" w:eastAsia="zh-CN" w:bidi="ar-SA"/>
              </w:rPr>
            </w:pPr>
            <w:r>
              <w:rPr>
                <w:rFonts w:hint="default" w:eastAsia="宋体" w:cs="宋体" w:asciiTheme="minorAscii" w:hAnsiTheme="minorAscii"/>
                <w:i w:val="0"/>
                <w:iCs w:val="0"/>
                <w:color w:val="000000"/>
                <w:kern w:val="0"/>
                <w:sz w:val="24"/>
                <w:szCs w:val="24"/>
                <w:u w:val="none"/>
                <w:lang w:val="en-US" w:eastAsia="zh-CN" w:bidi="ar"/>
              </w:rPr>
              <w:t>78</w:t>
            </w:r>
          </w:p>
        </w:tc>
        <w:tc>
          <w:tcPr>
            <w:tcW w:w="1275" w:type="dxa"/>
            <w:vMerge w:val="continue"/>
            <w:tcBorders>
              <w:top w:val="single" w:color="auto" w:sz="4" w:space="0"/>
              <w:left w:val="single" w:color="auto" w:sz="4" w:space="0"/>
              <w:bottom w:val="single" w:color="auto" w:sz="4" w:space="0"/>
              <w:right w:val="single" w:color="auto" w:sz="4" w:space="0"/>
            </w:tcBorders>
            <w:vAlign w:val="center"/>
          </w:tcPr>
          <w:p w14:paraId="2D253E40">
            <w:pPr>
              <w:wordWrap w:val="0"/>
              <w:overflowPunct w:val="0"/>
              <w:topLinePunct/>
              <w:spacing w:line="400" w:lineRule="exact"/>
              <w:rPr>
                <w:rFonts w:hint="default" w:asciiTheme="minorAscii" w:hAnsiTheme="minorAscii"/>
                <w:sz w:val="24"/>
                <w:szCs w:val="24"/>
              </w:rPr>
            </w:pPr>
          </w:p>
        </w:tc>
        <w:tc>
          <w:tcPr>
            <w:tcW w:w="2009" w:type="dxa"/>
            <w:tcBorders>
              <w:top w:val="single" w:color="auto" w:sz="4" w:space="0"/>
              <w:left w:val="single" w:color="auto" w:sz="4" w:space="0"/>
              <w:bottom w:val="single" w:color="auto" w:sz="4" w:space="0"/>
              <w:right w:val="single" w:color="auto" w:sz="4" w:space="0"/>
            </w:tcBorders>
            <w:vAlign w:val="center"/>
          </w:tcPr>
          <w:p w14:paraId="4C560D34">
            <w:pPr>
              <w:wordWrap w:val="0"/>
              <w:overflowPunct w:val="0"/>
              <w:topLinePunct/>
              <w:spacing w:line="380" w:lineRule="exact"/>
              <w:jc w:val="center"/>
              <w:rPr>
                <w:rFonts w:hint="default" w:eastAsia="宋体" w:asciiTheme="minorAscii" w:hAnsiTheme="minorAscii"/>
                <w:sz w:val="24"/>
                <w:szCs w:val="24"/>
                <w:lang w:val="en-US" w:eastAsia="zh-CN"/>
              </w:rPr>
            </w:pPr>
            <w:r>
              <w:rPr>
                <w:rFonts w:hint="default" w:asciiTheme="minorAscii" w:hAnsiTheme="minorAscii"/>
                <w:sz w:val="24"/>
                <w:szCs w:val="24"/>
              </w:rPr>
              <w:t>是否存在倾销行为</w:t>
            </w:r>
            <w:r>
              <w:rPr>
                <w:rFonts w:hint="default" w:asciiTheme="minorAscii" w:hAnsiTheme="minorAscii"/>
                <w:sz w:val="24"/>
                <w:szCs w:val="24"/>
                <w:lang w:eastAsia="zh-CN"/>
              </w:rPr>
              <w:t>（</w:t>
            </w:r>
            <w:r>
              <w:rPr>
                <w:rFonts w:hint="default" w:asciiTheme="minorAscii" w:hAnsiTheme="minorAscii"/>
                <w:sz w:val="24"/>
                <w:szCs w:val="24"/>
                <w:lang w:val="en-US" w:eastAsia="zh-CN"/>
              </w:rPr>
              <w:t>3分）</w:t>
            </w:r>
          </w:p>
        </w:tc>
        <w:tc>
          <w:tcPr>
            <w:tcW w:w="4703" w:type="dxa"/>
            <w:tcBorders>
              <w:top w:val="single" w:color="auto" w:sz="4" w:space="0"/>
              <w:left w:val="single" w:color="auto" w:sz="4" w:space="0"/>
              <w:bottom w:val="single" w:color="auto" w:sz="4" w:space="0"/>
              <w:right w:val="single" w:color="auto" w:sz="4" w:space="0"/>
            </w:tcBorders>
            <w:vAlign w:val="top"/>
          </w:tcPr>
          <w:p w14:paraId="06D28B49">
            <w:pPr>
              <w:wordWrap w:val="0"/>
              <w:overflowPunct w:val="0"/>
              <w:topLinePunct/>
              <w:spacing w:line="380" w:lineRule="exact"/>
              <w:rPr>
                <w:rFonts w:hint="default" w:asciiTheme="minorAscii" w:hAnsiTheme="minorAscii"/>
                <w:sz w:val="24"/>
                <w:szCs w:val="24"/>
              </w:rPr>
            </w:pPr>
            <w:r>
              <w:rPr>
                <w:rFonts w:hint="eastAsia" w:asciiTheme="minorAscii" w:hAnsiTheme="minorAscii"/>
                <w:sz w:val="24"/>
                <w:szCs w:val="24"/>
                <w:lang w:eastAsia="zh-CN"/>
              </w:rPr>
              <w:t>□</w:t>
            </w:r>
            <w:r>
              <w:rPr>
                <w:rFonts w:hint="default" w:asciiTheme="minorAscii" w:hAnsiTheme="minorAscii"/>
                <w:sz w:val="24"/>
                <w:szCs w:val="24"/>
              </w:rPr>
              <w:t xml:space="preserve">是     </w:t>
            </w:r>
            <w:r>
              <w:rPr>
                <w:rFonts w:hint="eastAsia" w:asciiTheme="minorAscii" w:hAnsiTheme="minorAscii"/>
                <w:sz w:val="24"/>
                <w:szCs w:val="24"/>
                <w:lang w:eastAsia="zh-CN"/>
              </w:rPr>
              <w:t>□</w:t>
            </w:r>
            <w:r>
              <w:rPr>
                <w:rFonts w:hint="default" w:asciiTheme="minorAscii" w:hAnsiTheme="minorAscii"/>
                <w:sz w:val="24"/>
                <w:szCs w:val="24"/>
              </w:rPr>
              <w:t>否</w:t>
            </w:r>
          </w:p>
        </w:tc>
      </w:tr>
      <w:tr w14:paraId="7EF722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6" w:type="dxa"/>
            <w:left w:w="108" w:type="dxa"/>
            <w:bottom w:w="46" w:type="dxa"/>
            <w:right w:w="108" w:type="dxa"/>
          </w:tblCellMar>
        </w:tblPrEx>
        <w:trPr>
          <w:jc w:val="center"/>
        </w:trPr>
        <w:tc>
          <w:tcPr>
            <w:tcW w:w="795" w:type="dxa"/>
            <w:tcBorders>
              <w:top w:val="single" w:color="auto" w:sz="4" w:space="0"/>
              <w:left w:val="single" w:color="auto" w:sz="4" w:space="0"/>
              <w:bottom w:val="single" w:color="auto" w:sz="4" w:space="0"/>
              <w:right w:val="single" w:color="auto" w:sz="4" w:space="0"/>
            </w:tcBorders>
            <w:shd w:val="clear" w:color="auto" w:fill="auto"/>
            <w:vAlign w:val="center"/>
          </w:tcPr>
          <w:p w14:paraId="0FEFECE3">
            <w:pPr>
              <w:keepNext w:val="0"/>
              <w:keepLines w:val="0"/>
              <w:widowControl/>
              <w:suppressLineNumbers w:val="0"/>
              <w:jc w:val="center"/>
              <w:textAlignment w:val="center"/>
              <w:rPr>
                <w:rFonts w:hint="default" w:eastAsia="宋体" w:cs="Times New Roman" w:asciiTheme="minorAscii" w:hAnsiTheme="minorAscii"/>
                <w:kern w:val="2"/>
                <w:sz w:val="24"/>
                <w:szCs w:val="24"/>
                <w:lang w:val="en-US" w:eastAsia="zh-CN" w:bidi="ar-SA"/>
              </w:rPr>
            </w:pPr>
            <w:r>
              <w:rPr>
                <w:rFonts w:hint="default" w:eastAsia="宋体" w:cs="宋体" w:asciiTheme="minorAscii" w:hAnsiTheme="minorAscii"/>
                <w:i w:val="0"/>
                <w:iCs w:val="0"/>
                <w:color w:val="000000"/>
                <w:kern w:val="0"/>
                <w:sz w:val="24"/>
                <w:szCs w:val="24"/>
                <w:u w:val="none"/>
                <w:lang w:val="en-US" w:eastAsia="zh-CN" w:bidi="ar"/>
              </w:rPr>
              <w:t>79</w:t>
            </w:r>
          </w:p>
        </w:tc>
        <w:tc>
          <w:tcPr>
            <w:tcW w:w="1275" w:type="dxa"/>
            <w:vMerge w:val="continue"/>
            <w:tcBorders>
              <w:top w:val="single" w:color="auto" w:sz="4" w:space="0"/>
              <w:left w:val="single" w:color="auto" w:sz="4" w:space="0"/>
              <w:bottom w:val="single" w:color="auto" w:sz="4" w:space="0"/>
              <w:right w:val="single" w:color="auto" w:sz="4" w:space="0"/>
            </w:tcBorders>
            <w:vAlign w:val="center"/>
          </w:tcPr>
          <w:p w14:paraId="4D5F7196">
            <w:pPr>
              <w:wordWrap w:val="0"/>
              <w:overflowPunct w:val="0"/>
              <w:topLinePunct/>
              <w:spacing w:line="400" w:lineRule="exact"/>
              <w:rPr>
                <w:rFonts w:hint="default" w:asciiTheme="minorAscii" w:hAnsiTheme="minorAscii"/>
                <w:sz w:val="24"/>
                <w:szCs w:val="24"/>
              </w:rPr>
            </w:pPr>
          </w:p>
        </w:tc>
        <w:tc>
          <w:tcPr>
            <w:tcW w:w="2009" w:type="dxa"/>
            <w:tcBorders>
              <w:top w:val="single" w:color="auto" w:sz="4" w:space="0"/>
              <w:left w:val="single" w:color="auto" w:sz="4" w:space="0"/>
              <w:bottom w:val="single" w:color="auto" w:sz="4" w:space="0"/>
              <w:right w:val="single" w:color="auto" w:sz="4" w:space="0"/>
            </w:tcBorders>
            <w:vAlign w:val="center"/>
          </w:tcPr>
          <w:p w14:paraId="50596A69">
            <w:pPr>
              <w:wordWrap w:val="0"/>
              <w:overflowPunct w:val="0"/>
              <w:topLinePunct/>
              <w:spacing w:line="380" w:lineRule="exact"/>
              <w:jc w:val="center"/>
              <w:rPr>
                <w:rFonts w:hint="default" w:eastAsia="宋体" w:asciiTheme="minorAscii" w:hAnsiTheme="minorAscii"/>
                <w:sz w:val="24"/>
                <w:szCs w:val="24"/>
                <w:lang w:val="en-US" w:eastAsia="zh-CN"/>
              </w:rPr>
            </w:pPr>
            <w:r>
              <w:rPr>
                <w:rFonts w:hint="default" w:asciiTheme="minorAscii" w:hAnsiTheme="minorAscii"/>
                <w:sz w:val="24"/>
                <w:szCs w:val="24"/>
              </w:rPr>
              <w:t>在运用电商进行产品销售时，是否有效遵守网络监管要求</w:t>
            </w:r>
            <w:r>
              <w:rPr>
                <w:rFonts w:hint="default" w:asciiTheme="minorAscii" w:hAnsiTheme="minorAscii"/>
                <w:sz w:val="24"/>
                <w:szCs w:val="24"/>
                <w:lang w:eastAsia="zh-CN"/>
              </w:rPr>
              <w:t>（</w:t>
            </w:r>
            <w:r>
              <w:rPr>
                <w:rFonts w:hint="default" w:asciiTheme="minorAscii" w:hAnsiTheme="minorAscii"/>
                <w:sz w:val="24"/>
                <w:szCs w:val="24"/>
                <w:lang w:val="en-US" w:eastAsia="zh-CN"/>
              </w:rPr>
              <w:t>3分）</w:t>
            </w:r>
          </w:p>
        </w:tc>
        <w:tc>
          <w:tcPr>
            <w:tcW w:w="4703" w:type="dxa"/>
            <w:tcBorders>
              <w:top w:val="single" w:color="auto" w:sz="4" w:space="0"/>
              <w:left w:val="single" w:color="auto" w:sz="4" w:space="0"/>
              <w:bottom w:val="single" w:color="auto" w:sz="4" w:space="0"/>
              <w:right w:val="single" w:color="auto" w:sz="4" w:space="0"/>
            </w:tcBorders>
            <w:vAlign w:val="top"/>
          </w:tcPr>
          <w:p w14:paraId="660AC235">
            <w:pPr>
              <w:wordWrap w:val="0"/>
              <w:overflowPunct w:val="0"/>
              <w:topLinePunct/>
              <w:spacing w:line="380" w:lineRule="exact"/>
              <w:rPr>
                <w:rFonts w:hint="default" w:asciiTheme="minorAscii" w:hAnsiTheme="minorAscii"/>
                <w:sz w:val="24"/>
                <w:szCs w:val="24"/>
              </w:rPr>
            </w:pPr>
            <w:r>
              <w:rPr>
                <w:rFonts w:hint="eastAsia" w:asciiTheme="minorAscii" w:hAnsiTheme="minorAscii"/>
                <w:sz w:val="24"/>
                <w:szCs w:val="24"/>
                <w:lang w:eastAsia="zh-CN"/>
              </w:rPr>
              <w:t>□</w:t>
            </w:r>
            <w:r>
              <w:rPr>
                <w:rFonts w:hint="default" w:asciiTheme="minorAscii" w:hAnsiTheme="minorAscii"/>
                <w:sz w:val="24"/>
                <w:szCs w:val="24"/>
              </w:rPr>
              <w:t xml:space="preserve">是     </w:t>
            </w:r>
            <w:r>
              <w:rPr>
                <w:rFonts w:hint="eastAsia" w:asciiTheme="minorAscii" w:hAnsiTheme="minorAscii"/>
                <w:sz w:val="24"/>
                <w:szCs w:val="24"/>
                <w:lang w:eastAsia="zh-CN"/>
              </w:rPr>
              <w:t>□</w:t>
            </w:r>
            <w:r>
              <w:rPr>
                <w:rFonts w:hint="default" w:asciiTheme="minorAscii" w:hAnsiTheme="minorAscii"/>
                <w:sz w:val="24"/>
                <w:szCs w:val="24"/>
              </w:rPr>
              <w:t>否</w:t>
            </w:r>
          </w:p>
          <w:p w14:paraId="0CD84FFB">
            <w:pPr>
              <w:wordWrap w:val="0"/>
              <w:overflowPunct w:val="0"/>
              <w:topLinePunct/>
              <w:spacing w:line="380" w:lineRule="exact"/>
              <w:rPr>
                <w:rFonts w:hint="default" w:asciiTheme="minorAscii" w:hAnsiTheme="minorAscii"/>
                <w:sz w:val="24"/>
                <w:szCs w:val="24"/>
              </w:rPr>
            </w:pPr>
          </w:p>
        </w:tc>
      </w:tr>
      <w:tr w14:paraId="093B35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6" w:type="dxa"/>
            <w:left w:w="108" w:type="dxa"/>
            <w:bottom w:w="46" w:type="dxa"/>
            <w:right w:w="108" w:type="dxa"/>
          </w:tblCellMar>
        </w:tblPrEx>
        <w:trPr>
          <w:jc w:val="center"/>
        </w:trPr>
        <w:tc>
          <w:tcPr>
            <w:tcW w:w="795" w:type="dxa"/>
            <w:tcBorders>
              <w:top w:val="single" w:color="auto" w:sz="4" w:space="0"/>
              <w:left w:val="single" w:color="auto" w:sz="4" w:space="0"/>
              <w:bottom w:val="single" w:color="auto" w:sz="4" w:space="0"/>
              <w:right w:val="single" w:color="auto" w:sz="4" w:space="0"/>
            </w:tcBorders>
            <w:shd w:val="clear" w:color="auto" w:fill="auto"/>
            <w:vAlign w:val="center"/>
          </w:tcPr>
          <w:p w14:paraId="23C63874">
            <w:pPr>
              <w:keepNext w:val="0"/>
              <w:keepLines w:val="0"/>
              <w:widowControl/>
              <w:suppressLineNumbers w:val="0"/>
              <w:jc w:val="center"/>
              <w:textAlignment w:val="center"/>
              <w:rPr>
                <w:rFonts w:hint="default" w:eastAsia="宋体" w:cs="Times New Roman" w:asciiTheme="minorAscii" w:hAnsiTheme="minorAscii"/>
                <w:kern w:val="2"/>
                <w:sz w:val="24"/>
                <w:szCs w:val="24"/>
                <w:lang w:val="en-US" w:eastAsia="zh-CN" w:bidi="ar-SA"/>
              </w:rPr>
            </w:pPr>
            <w:r>
              <w:rPr>
                <w:rFonts w:hint="default" w:eastAsia="宋体" w:cs="宋体" w:asciiTheme="minorAscii" w:hAnsiTheme="minorAscii"/>
                <w:i w:val="0"/>
                <w:iCs w:val="0"/>
                <w:color w:val="000000"/>
                <w:kern w:val="0"/>
                <w:sz w:val="24"/>
                <w:szCs w:val="24"/>
                <w:u w:val="none"/>
                <w:lang w:val="en-US" w:eastAsia="zh-CN" w:bidi="ar"/>
              </w:rPr>
              <w:t>80</w:t>
            </w:r>
          </w:p>
        </w:tc>
        <w:tc>
          <w:tcPr>
            <w:tcW w:w="1275" w:type="dxa"/>
            <w:vMerge w:val="continue"/>
            <w:tcBorders>
              <w:top w:val="single" w:color="auto" w:sz="4" w:space="0"/>
              <w:left w:val="single" w:color="auto" w:sz="4" w:space="0"/>
              <w:bottom w:val="single" w:color="auto" w:sz="4" w:space="0"/>
              <w:right w:val="single" w:color="auto" w:sz="4" w:space="0"/>
            </w:tcBorders>
            <w:vAlign w:val="center"/>
          </w:tcPr>
          <w:p w14:paraId="7545AD7F">
            <w:pPr>
              <w:wordWrap w:val="0"/>
              <w:overflowPunct w:val="0"/>
              <w:topLinePunct/>
              <w:spacing w:line="400" w:lineRule="exact"/>
              <w:rPr>
                <w:rFonts w:hint="default" w:asciiTheme="minorAscii" w:hAnsiTheme="minorAscii"/>
                <w:sz w:val="24"/>
                <w:szCs w:val="24"/>
              </w:rPr>
            </w:pPr>
          </w:p>
        </w:tc>
        <w:tc>
          <w:tcPr>
            <w:tcW w:w="2009" w:type="dxa"/>
            <w:tcBorders>
              <w:top w:val="single" w:color="auto" w:sz="4" w:space="0"/>
              <w:left w:val="single" w:color="auto" w:sz="4" w:space="0"/>
              <w:bottom w:val="single" w:color="auto" w:sz="4" w:space="0"/>
              <w:right w:val="single" w:color="auto" w:sz="4" w:space="0"/>
            </w:tcBorders>
            <w:vAlign w:val="center"/>
          </w:tcPr>
          <w:p w14:paraId="76E2F1DD">
            <w:pPr>
              <w:wordWrap w:val="0"/>
              <w:overflowPunct w:val="0"/>
              <w:topLinePunct/>
              <w:spacing w:line="380" w:lineRule="exact"/>
              <w:jc w:val="center"/>
              <w:rPr>
                <w:rFonts w:hint="default" w:asciiTheme="minorAscii" w:hAnsiTheme="minorAscii"/>
                <w:sz w:val="24"/>
                <w:szCs w:val="24"/>
              </w:rPr>
            </w:pPr>
            <w:r>
              <w:rPr>
                <w:rFonts w:hint="default" w:asciiTheme="minorAscii" w:hAnsiTheme="minorAscii"/>
                <w:sz w:val="24"/>
                <w:szCs w:val="24"/>
              </w:rPr>
              <w:t>主导产品/服务国内市场情况</w:t>
            </w:r>
          </w:p>
          <w:p w14:paraId="26A9ADB4">
            <w:pPr>
              <w:wordWrap w:val="0"/>
              <w:overflowPunct w:val="0"/>
              <w:topLinePunct/>
              <w:spacing w:line="380" w:lineRule="exact"/>
              <w:jc w:val="center"/>
              <w:rPr>
                <w:rFonts w:hint="default" w:eastAsia="宋体" w:asciiTheme="minorAscii" w:hAnsiTheme="minorAscii"/>
                <w:sz w:val="24"/>
                <w:szCs w:val="24"/>
                <w:lang w:val="en-US" w:eastAsia="zh-CN"/>
              </w:rPr>
            </w:pPr>
            <w:r>
              <w:rPr>
                <w:rFonts w:hint="default" w:asciiTheme="minorAscii" w:hAnsiTheme="minorAscii"/>
                <w:sz w:val="24"/>
                <w:szCs w:val="24"/>
                <w:lang w:eastAsia="zh-CN"/>
              </w:rPr>
              <w:t>（</w:t>
            </w:r>
            <w:r>
              <w:rPr>
                <w:rFonts w:hint="default" w:asciiTheme="minorAscii" w:hAnsiTheme="minorAscii"/>
                <w:sz w:val="24"/>
                <w:szCs w:val="24"/>
                <w:lang w:val="en-US" w:eastAsia="zh-CN"/>
              </w:rPr>
              <w:t>5分）</w:t>
            </w:r>
          </w:p>
        </w:tc>
        <w:tc>
          <w:tcPr>
            <w:tcW w:w="4703" w:type="dxa"/>
            <w:tcBorders>
              <w:top w:val="single" w:color="auto" w:sz="4" w:space="0"/>
              <w:left w:val="single" w:color="auto" w:sz="4" w:space="0"/>
              <w:bottom w:val="single" w:color="auto" w:sz="4" w:space="0"/>
              <w:right w:val="single" w:color="auto" w:sz="4" w:space="0"/>
            </w:tcBorders>
            <w:vAlign w:val="top"/>
          </w:tcPr>
          <w:p w14:paraId="11C8A6A1">
            <w:pPr>
              <w:wordWrap w:val="0"/>
              <w:overflowPunct w:val="0"/>
              <w:topLinePunct/>
              <w:spacing w:line="380" w:lineRule="exact"/>
              <w:rPr>
                <w:rFonts w:hint="default" w:asciiTheme="minorAscii" w:hAnsiTheme="minorAscii"/>
                <w:sz w:val="24"/>
                <w:szCs w:val="24"/>
              </w:rPr>
            </w:pPr>
            <w:r>
              <w:rPr>
                <w:rFonts w:hint="default" w:asciiTheme="minorAscii" w:hAnsiTheme="minorAscii"/>
                <w:sz w:val="24"/>
                <w:szCs w:val="24"/>
              </w:rPr>
              <w:t>国内市场占有率：</w:t>
            </w:r>
            <w:r>
              <w:rPr>
                <w:rFonts w:hint="default" w:asciiTheme="minorAscii" w:hAnsiTheme="minorAscii"/>
                <w:sz w:val="24"/>
                <w:szCs w:val="24"/>
                <w:u w:val="single"/>
              </w:rPr>
              <w:t xml:space="preserve">        </w:t>
            </w:r>
            <w:r>
              <w:rPr>
                <w:rFonts w:hint="default" w:asciiTheme="minorAscii" w:hAnsiTheme="minorAscii"/>
                <w:sz w:val="24"/>
                <w:szCs w:val="24"/>
              </w:rPr>
              <w:t>%</w:t>
            </w:r>
          </w:p>
          <w:p w14:paraId="22E03443">
            <w:pPr>
              <w:wordWrap w:val="0"/>
              <w:overflowPunct w:val="0"/>
              <w:topLinePunct/>
              <w:spacing w:line="380" w:lineRule="exact"/>
              <w:rPr>
                <w:rFonts w:hint="default" w:asciiTheme="minorAscii" w:hAnsiTheme="minorAscii"/>
                <w:sz w:val="24"/>
                <w:szCs w:val="24"/>
              </w:rPr>
            </w:pPr>
            <w:r>
              <w:rPr>
                <w:rFonts w:hint="default" w:asciiTheme="minorAscii" w:hAnsiTheme="minorAscii"/>
                <w:sz w:val="24"/>
                <w:szCs w:val="24"/>
              </w:rPr>
              <w:t>行业排名：</w:t>
            </w:r>
          </w:p>
        </w:tc>
      </w:tr>
      <w:tr w14:paraId="71D240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6" w:type="dxa"/>
            <w:left w:w="108" w:type="dxa"/>
            <w:bottom w:w="46" w:type="dxa"/>
            <w:right w:w="108" w:type="dxa"/>
          </w:tblCellMar>
        </w:tblPrEx>
        <w:trPr>
          <w:jc w:val="center"/>
        </w:trPr>
        <w:tc>
          <w:tcPr>
            <w:tcW w:w="795" w:type="dxa"/>
            <w:tcBorders>
              <w:top w:val="single" w:color="auto" w:sz="4" w:space="0"/>
              <w:left w:val="single" w:color="auto" w:sz="4" w:space="0"/>
              <w:bottom w:val="single" w:color="auto" w:sz="4" w:space="0"/>
              <w:right w:val="single" w:color="auto" w:sz="4" w:space="0"/>
            </w:tcBorders>
            <w:shd w:val="clear" w:color="auto" w:fill="auto"/>
            <w:vAlign w:val="center"/>
          </w:tcPr>
          <w:p w14:paraId="3345CACC">
            <w:pPr>
              <w:keepNext w:val="0"/>
              <w:keepLines w:val="0"/>
              <w:widowControl/>
              <w:suppressLineNumbers w:val="0"/>
              <w:jc w:val="center"/>
              <w:textAlignment w:val="center"/>
              <w:rPr>
                <w:rFonts w:hint="default" w:eastAsia="宋体" w:cs="Times New Roman" w:asciiTheme="minorAscii" w:hAnsiTheme="minorAscii"/>
                <w:kern w:val="2"/>
                <w:sz w:val="24"/>
                <w:szCs w:val="24"/>
                <w:lang w:val="en-US" w:eastAsia="zh-CN" w:bidi="ar-SA"/>
              </w:rPr>
            </w:pPr>
            <w:r>
              <w:rPr>
                <w:rFonts w:hint="default" w:eastAsia="宋体" w:cs="宋体" w:asciiTheme="minorAscii" w:hAnsiTheme="minorAscii"/>
                <w:i w:val="0"/>
                <w:iCs w:val="0"/>
                <w:color w:val="000000"/>
                <w:kern w:val="0"/>
                <w:sz w:val="24"/>
                <w:szCs w:val="24"/>
                <w:u w:val="none"/>
                <w:lang w:val="en-US" w:eastAsia="zh-CN" w:bidi="ar"/>
              </w:rPr>
              <w:t>81</w:t>
            </w:r>
          </w:p>
        </w:tc>
        <w:tc>
          <w:tcPr>
            <w:tcW w:w="1275" w:type="dxa"/>
            <w:vMerge w:val="continue"/>
            <w:tcBorders>
              <w:top w:val="single" w:color="auto" w:sz="4" w:space="0"/>
              <w:left w:val="single" w:color="auto" w:sz="4" w:space="0"/>
              <w:bottom w:val="single" w:color="auto" w:sz="4" w:space="0"/>
              <w:right w:val="single" w:color="auto" w:sz="4" w:space="0"/>
            </w:tcBorders>
            <w:vAlign w:val="center"/>
          </w:tcPr>
          <w:p w14:paraId="67B5336C">
            <w:pPr>
              <w:wordWrap w:val="0"/>
              <w:overflowPunct w:val="0"/>
              <w:topLinePunct/>
              <w:spacing w:line="400" w:lineRule="exact"/>
              <w:rPr>
                <w:rFonts w:hint="default" w:asciiTheme="minorAscii" w:hAnsiTheme="minorAscii"/>
                <w:sz w:val="24"/>
                <w:szCs w:val="24"/>
              </w:rPr>
            </w:pPr>
          </w:p>
        </w:tc>
        <w:tc>
          <w:tcPr>
            <w:tcW w:w="2009" w:type="dxa"/>
            <w:tcBorders>
              <w:top w:val="single" w:color="auto" w:sz="4" w:space="0"/>
              <w:left w:val="single" w:color="auto" w:sz="4" w:space="0"/>
              <w:bottom w:val="single" w:color="auto" w:sz="4" w:space="0"/>
              <w:right w:val="single" w:color="auto" w:sz="4" w:space="0"/>
            </w:tcBorders>
            <w:vAlign w:val="center"/>
          </w:tcPr>
          <w:p w14:paraId="3923AF0F">
            <w:pPr>
              <w:wordWrap w:val="0"/>
              <w:overflowPunct w:val="0"/>
              <w:topLinePunct/>
              <w:spacing w:line="380" w:lineRule="exact"/>
              <w:jc w:val="center"/>
              <w:rPr>
                <w:rFonts w:hint="default" w:asciiTheme="minorAscii" w:hAnsiTheme="minorAscii"/>
                <w:sz w:val="24"/>
                <w:szCs w:val="24"/>
              </w:rPr>
            </w:pPr>
            <w:r>
              <w:rPr>
                <w:rFonts w:hint="default" w:asciiTheme="minorAscii" w:hAnsiTheme="minorAscii"/>
                <w:sz w:val="24"/>
                <w:szCs w:val="24"/>
              </w:rPr>
              <w:t>主导产品/服务的品牌溢价情况</w:t>
            </w:r>
          </w:p>
          <w:p w14:paraId="2D5558A7">
            <w:pPr>
              <w:wordWrap w:val="0"/>
              <w:overflowPunct w:val="0"/>
              <w:topLinePunct/>
              <w:spacing w:line="380" w:lineRule="exact"/>
              <w:jc w:val="center"/>
              <w:rPr>
                <w:rFonts w:hint="default" w:eastAsia="宋体" w:asciiTheme="minorAscii" w:hAnsiTheme="minorAscii"/>
                <w:sz w:val="24"/>
                <w:szCs w:val="24"/>
                <w:lang w:val="en-US" w:eastAsia="zh-CN"/>
              </w:rPr>
            </w:pPr>
            <w:r>
              <w:rPr>
                <w:rFonts w:hint="default" w:asciiTheme="minorAscii" w:hAnsiTheme="minorAscii"/>
                <w:sz w:val="24"/>
                <w:szCs w:val="24"/>
                <w:lang w:eastAsia="zh-CN"/>
              </w:rPr>
              <w:t>（</w:t>
            </w:r>
            <w:r>
              <w:rPr>
                <w:rFonts w:hint="default" w:asciiTheme="minorAscii" w:hAnsiTheme="minorAscii"/>
                <w:sz w:val="24"/>
                <w:szCs w:val="24"/>
                <w:lang w:val="en-US" w:eastAsia="zh-CN"/>
              </w:rPr>
              <w:t>3分）</w:t>
            </w:r>
          </w:p>
        </w:tc>
        <w:tc>
          <w:tcPr>
            <w:tcW w:w="4703" w:type="dxa"/>
            <w:tcBorders>
              <w:top w:val="single" w:color="auto" w:sz="4" w:space="0"/>
              <w:left w:val="single" w:color="auto" w:sz="4" w:space="0"/>
              <w:bottom w:val="single" w:color="auto" w:sz="4" w:space="0"/>
              <w:right w:val="single" w:color="auto" w:sz="4" w:space="0"/>
            </w:tcBorders>
            <w:vAlign w:val="top"/>
          </w:tcPr>
          <w:p w14:paraId="652684C9">
            <w:pPr>
              <w:wordWrap w:val="0"/>
              <w:overflowPunct w:val="0"/>
              <w:topLinePunct/>
              <w:spacing w:line="380" w:lineRule="exact"/>
              <w:rPr>
                <w:rFonts w:hint="default" w:asciiTheme="minorAscii" w:hAnsiTheme="minorAscii"/>
                <w:sz w:val="24"/>
                <w:szCs w:val="24"/>
              </w:rPr>
            </w:pPr>
            <w:r>
              <w:rPr>
                <w:rFonts w:hint="default" w:asciiTheme="minorAscii" w:hAnsiTheme="minorAscii"/>
                <w:sz w:val="24"/>
                <w:szCs w:val="24"/>
              </w:rPr>
              <w:t>具体说明（主导产品/服务的价格和行业平均价格对比情况）：</w:t>
            </w:r>
          </w:p>
        </w:tc>
      </w:tr>
      <w:tr w14:paraId="7FA273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6" w:type="dxa"/>
            <w:left w:w="108" w:type="dxa"/>
            <w:bottom w:w="46" w:type="dxa"/>
            <w:right w:w="108" w:type="dxa"/>
          </w:tblCellMar>
        </w:tblPrEx>
        <w:trPr>
          <w:jc w:val="center"/>
        </w:trPr>
        <w:tc>
          <w:tcPr>
            <w:tcW w:w="795" w:type="dxa"/>
            <w:tcBorders>
              <w:top w:val="single" w:color="auto" w:sz="4" w:space="0"/>
              <w:left w:val="single" w:color="auto" w:sz="4" w:space="0"/>
              <w:bottom w:val="single" w:color="auto" w:sz="4" w:space="0"/>
              <w:right w:val="single" w:color="auto" w:sz="4" w:space="0"/>
            </w:tcBorders>
            <w:shd w:val="clear" w:color="auto" w:fill="auto"/>
            <w:vAlign w:val="center"/>
          </w:tcPr>
          <w:p w14:paraId="0FFC1BBF">
            <w:pPr>
              <w:keepNext w:val="0"/>
              <w:keepLines w:val="0"/>
              <w:widowControl/>
              <w:suppressLineNumbers w:val="0"/>
              <w:jc w:val="center"/>
              <w:textAlignment w:val="center"/>
              <w:rPr>
                <w:rFonts w:hint="default" w:eastAsia="宋体" w:cs="Times New Roman" w:asciiTheme="minorAscii" w:hAnsiTheme="minorAscii"/>
                <w:kern w:val="2"/>
                <w:sz w:val="24"/>
                <w:szCs w:val="24"/>
                <w:lang w:val="en-US" w:eastAsia="zh-CN" w:bidi="ar-SA"/>
              </w:rPr>
            </w:pPr>
            <w:r>
              <w:rPr>
                <w:rFonts w:hint="default" w:eastAsia="宋体" w:cs="宋体" w:asciiTheme="minorAscii" w:hAnsiTheme="minorAscii"/>
                <w:i w:val="0"/>
                <w:iCs w:val="0"/>
                <w:color w:val="000000"/>
                <w:kern w:val="0"/>
                <w:sz w:val="24"/>
                <w:szCs w:val="24"/>
                <w:u w:val="none"/>
                <w:lang w:val="en-US" w:eastAsia="zh-CN" w:bidi="ar"/>
              </w:rPr>
              <w:t>82</w:t>
            </w:r>
          </w:p>
        </w:tc>
        <w:tc>
          <w:tcPr>
            <w:tcW w:w="1275" w:type="dxa"/>
            <w:vMerge w:val="continue"/>
            <w:tcBorders>
              <w:top w:val="single" w:color="auto" w:sz="4" w:space="0"/>
              <w:left w:val="single" w:color="auto" w:sz="4" w:space="0"/>
              <w:bottom w:val="single" w:color="auto" w:sz="4" w:space="0"/>
              <w:right w:val="single" w:color="auto" w:sz="4" w:space="0"/>
            </w:tcBorders>
            <w:vAlign w:val="center"/>
          </w:tcPr>
          <w:p w14:paraId="27018D2D">
            <w:pPr>
              <w:wordWrap w:val="0"/>
              <w:overflowPunct w:val="0"/>
              <w:topLinePunct/>
              <w:spacing w:line="400" w:lineRule="exact"/>
              <w:rPr>
                <w:rFonts w:hint="default" w:asciiTheme="minorAscii" w:hAnsiTheme="minorAscii"/>
                <w:sz w:val="24"/>
                <w:szCs w:val="24"/>
              </w:rPr>
            </w:pPr>
          </w:p>
        </w:tc>
        <w:tc>
          <w:tcPr>
            <w:tcW w:w="2009" w:type="dxa"/>
            <w:tcBorders>
              <w:top w:val="single" w:color="auto" w:sz="4" w:space="0"/>
              <w:left w:val="single" w:color="auto" w:sz="4" w:space="0"/>
              <w:bottom w:val="single" w:color="auto" w:sz="4" w:space="0"/>
              <w:right w:val="single" w:color="auto" w:sz="4" w:space="0"/>
            </w:tcBorders>
            <w:vAlign w:val="center"/>
          </w:tcPr>
          <w:p w14:paraId="44C90D14">
            <w:pPr>
              <w:wordWrap w:val="0"/>
              <w:overflowPunct w:val="0"/>
              <w:topLinePunct/>
              <w:spacing w:line="380" w:lineRule="exact"/>
              <w:jc w:val="center"/>
              <w:rPr>
                <w:rFonts w:hint="default" w:eastAsia="宋体" w:asciiTheme="minorAscii" w:hAnsiTheme="minorAscii"/>
                <w:sz w:val="24"/>
                <w:szCs w:val="24"/>
                <w:lang w:val="en-US" w:eastAsia="zh-CN"/>
              </w:rPr>
            </w:pPr>
            <w:r>
              <w:rPr>
                <w:rFonts w:hint="default" w:asciiTheme="minorAscii" w:hAnsiTheme="minorAscii"/>
                <w:sz w:val="24"/>
                <w:szCs w:val="24"/>
              </w:rPr>
              <w:t>主品牌在经营过程中使用的年限</w:t>
            </w:r>
            <w:r>
              <w:rPr>
                <w:rFonts w:hint="default" w:asciiTheme="minorAscii" w:hAnsiTheme="minorAscii"/>
                <w:sz w:val="24"/>
                <w:szCs w:val="24"/>
                <w:lang w:eastAsia="zh-CN"/>
              </w:rPr>
              <w:t>（</w:t>
            </w:r>
            <w:r>
              <w:rPr>
                <w:rFonts w:hint="default" w:asciiTheme="minorAscii" w:hAnsiTheme="minorAscii"/>
                <w:sz w:val="24"/>
                <w:szCs w:val="24"/>
                <w:lang w:val="en-US" w:eastAsia="zh-CN"/>
              </w:rPr>
              <w:t>3分）</w:t>
            </w:r>
          </w:p>
        </w:tc>
        <w:tc>
          <w:tcPr>
            <w:tcW w:w="4703" w:type="dxa"/>
            <w:tcBorders>
              <w:top w:val="single" w:color="auto" w:sz="4" w:space="0"/>
              <w:left w:val="single" w:color="auto" w:sz="4" w:space="0"/>
              <w:bottom w:val="single" w:color="auto" w:sz="4" w:space="0"/>
              <w:right w:val="single" w:color="auto" w:sz="4" w:space="0"/>
            </w:tcBorders>
            <w:vAlign w:val="top"/>
          </w:tcPr>
          <w:p w14:paraId="21DC8A7B">
            <w:pPr>
              <w:wordWrap w:val="0"/>
              <w:overflowPunct w:val="0"/>
              <w:topLinePunct/>
              <w:spacing w:line="380" w:lineRule="exact"/>
              <w:rPr>
                <w:rFonts w:hint="default" w:asciiTheme="minorAscii" w:hAnsiTheme="minorAscii"/>
                <w:sz w:val="24"/>
                <w:szCs w:val="24"/>
              </w:rPr>
            </w:pPr>
            <w:r>
              <w:rPr>
                <w:rFonts w:hint="default" w:asciiTheme="minorAscii" w:hAnsiTheme="minorAscii"/>
                <w:sz w:val="24"/>
                <w:szCs w:val="24"/>
                <w:u w:val="single"/>
              </w:rPr>
              <w:t xml:space="preserve">      </w:t>
            </w:r>
            <w:r>
              <w:rPr>
                <w:rFonts w:hint="default" w:asciiTheme="minorAscii" w:hAnsiTheme="minorAscii"/>
                <w:sz w:val="24"/>
                <w:szCs w:val="24"/>
              </w:rPr>
              <w:t>年</w:t>
            </w:r>
          </w:p>
        </w:tc>
      </w:tr>
      <w:tr w14:paraId="3E83C3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6" w:type="dxa"/>
            <w:left w:w="108" w:type="dxa"/>
            <w:bottom w:w="46" w:type="dxa"/>
            <w:right w:w="108" w:type="dxa"/>
          </w:tblCellMar>
        </w:tblPrEx>
        <w:trPr>
          <w:jc w:val="center"/>
        </w:trPr>
        <w:tc>
          <w:tcPr>
            <w:tcW w:w="795" w:type="dxa"/>
            <w:tcBorders>
              <w:top w:val="single" w:color="auto" w:sz="4" w:space="0"/>
              <w:left w:val="single" w:color="auto" w:sz="4" w:space="0"/>
              <w:bottom w:val="single" w:color="auto" w:sz="4" w:space="0"/>
              <w:right w:val="single" w:color="auto" w:sz="4" w:space="0"/>
            </w:tcBorders>
            <w:shd w:val="clear" w:color="auto" w:fill="auto"/>
            <w:vAlign w:val="center"/>
          </w:tcPr>
          <w:p w14:paraId="6348708E">
            <w:pPr>
              <w:keepNext w:val="0"/>
              <w:keepLines w:val="0"/>
              <w:widowControl/>
              <w:suppressLineNumbers w:val="0"/>
              <w:jc w:val="center"/>
              <w:textAlignment w:val="center"/>
              <w:rPr>
                <w:rFonts w:hint="default" w:eastAsia="宋体" w:cs="Times New Roman" w:asciiTheme="minorAscii" w:hAnsiTheme="minorAscii"/>
                <w:kern w:val="2"/>
                <w:sz w:val="24"/>
                <w:szCs w:val="24"/>
                <w:lang w:val="en-US" w:eastAsia="zh-CN" w:bidi="ar-SA"/>
              </w:rPr>
            </w:pPr>
            <w:r>
              <w:rPr>
                <w:rFonts w:hint="default" w:eastAsia="宋体" w:cs="宋体" w:asciiTheme="minorAscii" w:hAnsiTheme="minorAscii"/>
                <w:i w:val="0"/>
                <w:iCs w:val="0"/>
                <w:color w:val="000000"/>
                <w:kern w:val="0"/>
                <w:sz w:val="24"/>
                <w:szCs w:val="24"/>
                <w:u w:val="none"/>
                <w:lang w:val="en-US" w:eastAsia="zh-CN" w:bidi="ar"/>
              </w:rPr>
              <w:t>83</w:t>
            </w:r>
          </w:p>
        </w:tc>
        <w:tc>
          <w:tcPr>
            <w:tcW w:w="1275" w:type="dxa"/>
            <w:vMerge w:val="continue"/>
            <w:tcBorders>
              <w:top w:val="single" w:color="auto" w:sz="4" w:space="0"/>
              <w:left w:val="single" w:color="auto" w:sz="4" w:space="0"/>
              <w:bottom w:val="single" w:color="auto" w:sz="4" w:space="0"/>
              <w:right w:val="single" w:color="auto" w:sz="4" w:space="0"/>
            </w:tcBorders>
            <w:vAlign w:val="center"/>
          </w:tcPr>
          <w:p w14:paraId="7A7B4DA0">
            <w:pPr>
              <w:wordWrap w:val="0"/>
              <w:overflowPunct w:val="0"/>
              <w:topLinePunct/>
              <w:spacing w:line="400" w:lineRule="exact"/>
              <w:rPr>
                <w:rFonts w:hint="default" w:asciiTheme="minorAscii" w:hAnsiTheme="minorAscii"/>
                <w:sz w:val="24"/>
                <w:szCs w:val="24"/>
              </w:rPr>
            </w:pPr>
          </w:p>
        </w:tc>
        <w:tc>
          <w:tcPr>
            <w:tcW w:w="2009" w:type="dxa"/>
            <w:tcBorders>
              <w:top w:val="single" w:color="auto" w:sz="4" w:space="0"/>
              <w:left w:val="single" w:color="auto" w:sz="4" w:space="0"/>
              <w:bottom w:val="single" w:color="auto" w:sz="4" w:space="0"/>
              <w:right w:val="single" w:color="auto" w:sz="4" w:space="0"/>
            </w:tcBorders>
            <w:vAlign w:val="center"/>
          </w:tcPr>
          <w:p w14:paraId="0A02A28E">
            <w:pPr>
              <w:wordWrap w:val="0"/>
              <w:overflowPunct w:val="0"/>
              <w:topLinePunct/>
              <w:spacing w:line="380" w:lineRule="exact"/>
              <w:jc w:val="center"/>
              <w:rPr>
                <w:rFonts w:hint="default" w:eastAsia="宋体" w:asciiTheme="minorAscii" w:hAnsiTheme="minorAscii"/>
                <w:sz w:val="24"/>
                <w:szCs w:val="24"/>
                <w:lang w:val="en-US" w:eastAsia="zh-CN"/>
              </w:rPr>
            </w:pPr>
            <w:r>
              <w:rPr>
                <w:rFonts w:hint="default" w:asciiTheme="minorAscii" w:hAnsiTheme="minorAscii"/>
                <w:sz w:val="24"/>
                <w:szCs w:val="24"/>
              </w:rPr>
              <w:t>品牌获得社会认可情况</w:t>
            </w:r>
            <w:r>
              <w:rPr>
                <w:rFonts w:hint="default" w:asciiTheme="minorAscii" w:hAnsiTheme="minorAscii"/>
                <w:sz w:val="24"/>
                <w:szCs w:val="24"/>
                <w:lang w:eastAsia="zh-CN"/>
              </w:rPr>
              <w:t>（</w:t>
            </w:r>
            <w:r>
              <w:rPr>
                <w:rFonts w:hint="default" w:asciiTheme="minorAscii" w:hAnsiTheme="minorAscii"/>
                <w:sz w:val="24"/>
                <w:szCs w:val="24"/>
                <w:lang w:val="en-US" w:eastAsia="zh-CN"/>
              </w:rPr>
              <w:t>5分）</w:t>
            </w:r>
          </w:p>
        </w:tc>
        <w:tc>
          <w:tcPr>
            <w:tcW w:w="4703" w:type="dxa"/>
            <w:tcBorders>
              <w:top w:val="single" w:color="auto" w:sz="4" w:space="0"/>
              <w:left w:val="single" w:color="auto" w:sz="4" w:space="0"/>
              <w:bottom w:val="single" w:color="auto" w:sz="4" w:space="0"/>
              <w:right w:val="single" w:color="auto" w:sz="4" w:space="0"/>
            </w:tcBorders>
            <w:vAlign w:val="top"/>
          </w:tcPr>
          <w:p w14:paraId="3AF9969F">
            <w:pPr>
              <w:wordWrap w:val="0"/>
              <w:overflowPunct w:val="0"/>
              <w:topLinePunct/>
              <w:spacing w:line="380" w:lineRule="exact"/>
              <w:rPr>
                <w:rFonts w:hint="default" w:asciiTheme="minorAscii" w:hAnsiTheme="minorAscii"/>
                <w:sz w:val="24"/>
                <w:szCs w:val="24"/>
              </w:rPr>
            </w:pPr>
            <w:r>
              <w:rPr>
                <w:rFonts w:hint="default" w:asciiTheme="minorAscii" w:hAnsiTheme="minorAscii"/>
                <w:sz w:val="24"/>
                <w:szCs w:val="24"/>
              </w:rPr>
              <w:t>获得相应品牌荣誉或认定情况：</w:t>
            </w:r>
          </w:p>
        </w:tc>
      </w:tr>
      <w:tr w14:paraId="6AFD4A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6" w:type="dxa"/>
            <w:left w:w="108" w:type="dxa"/>
            <w:bottom w:w="46" w:type="dxa"/>
            <w:right w:w="108" w:type="dxa"/>
          </w:tblCellMar>
        </w:tblPrEx>
        <w:trPr>
          <w:jc w:val="center"/>
        </w:trPr>
        <w:tc>
          <w:tcPr>
            <w:tcW w:w="795" w:type="dxa"/>
            <w:tcBorders>
              <w:top w:val="single" w:color="auto" w:sz="4" w:space="0"/>
              <w:left w:val="single" w:color="auto" w:sz="4" w:space="0"/>
              <w:bottom w:val="single" w:color="auto" w:sz="4" w:space="0"/>
              <w:right w:val="single" w:color="auto" w:sz="4" w:space="0"/>
            </w:tcBorders>
            <w:shd w:val="clear" w:color="auto" w:fill="auto"/>
            <w:vAlign w:val="center"/>
          </w:tcPr>
          <w:p w14:paraId="3FA4DD46">
            <w:pPr>
              <w:keepNext w:val="0"/>
              <w:keepLines w:val="0"/>
              <w:widowControl/>
              <w:suppressLineNumbers w:val="0"/>
              <w:jc w:val="center"/>
              <w:textAlignment w:val="center"/>
              <w:rPr>
                <w:rFonts w:hint="default" w:eastAsia="宋体" w:cs="Times New Roman" w:asciiTheme="minorAscii" w:hAnsiTheme="minorAscii"/>
                <w:kern w:val="2"/>
                <w:sz w:val="24"/>
                <w:szCs w:val="24"/>
                <w:lang w:val="en-US" w:eastAsia="zh-CN" w:bidi="ar-SA"/>
              </w:rPr>
            </w:pPr>
            <w:r>
              <w:rPr>
                <w:rFonts w:hint="default" w:eastAsia="宋体" w:cs="宋体" w:asciiTheme="minorAscii" w:hAnsiTheme="minorAscii"/>
                <w:i w:val="0"/>
                <w:iCs w:val="0"/>
                <w:color w:val="000000"/>
                <w:kern w:val="0"/>
                <w:sz w:val="24"/>
                <w:szCs w:val="24"/>
                <w:u w:val="none"/>
                <w:lang w:val="en-US" w:eastAsia="zh-CN" w:bidi="ar"/>
              </w:rPr>
              <w:t>84</w:t>
            </w:r>
          </w:p>
        </w:tc>
        <w:tc>
          <w:tcPr>
            <w:tcW w:w="1275" w:type="dxa"/>
            <w:vMerge w:val="continue"/>
            <w:tcBorders>
              <w:top w:val="single" w:color="auto" w:sz="4" w:space="0"/>
              <w:left w:val="single" w:color="auto" w:sz="4" w:space="0"/>
              <w:bottom w:val="single" w:color="auto" w:sz="4" w:space="0"/>
              <w:right w:val="single" w:color="auto" w:sz="4" w:space="0"/>
            </w:tcBorders>
            <w:vAlign w:val="center"/>
          </w:tcPr>
          <w:p w14:paraId="6A7CB44B">
            <w:pPr>
              <w:wordWrap w:val="0"/>
              <w:overflowPunct w:val="0"/>
              <w:topLinePunct/>
              <w:spacing w:line="400" w:lineRule="exact"/>
              <w:rPr>
                <w:rFonts w:hint="default" w:asciiTheme="minorAscii" w:hAnsiTheme="minorAscii"/>
                <w:sz w:val="24"/>
                <w:szCs w:val="24"/>
              </w:rPr>
            </w:pPr>
          </w:p>
        </w:tc>
        <w:tc>
          <w:tcPr>
            <w:tcW w:w="2009" w:type="dxa"/>
            <w:tcBorders>
              <w:top w:val="single" w:color="auto" w:sz="4" w:space="0"/>
              <w:left w:val="single" w:color="auto" w:sz="4" w:space="0"/>
              <w:bottom w:val="single" w:color="auto" w:sz="4" w:space="0"/>
              <w:right w:val="single" w:color="auto" w:sz="4" w:space="0"/>
            </w:tcBorders>
            <w:vAlign w:val="center"/>
          </w:tcPr>
          <w:p w14:paraId="1D30E42E">
            <w:pPr>
              <w:wordWrap w:val="0"/>
              <w:overflowPunct w:val="0"/>
              <w:topLinePunct/>
              <w:spacing w:line="380" w:lineRule="exact"/>
              <w:jc w:val="center"/>
              <w:rPr>
                <w:rFonts w:hint="default" w:eastAsia="宋体" w:asciiTheme="minorAscii" w:hAnsiTheme="minorAscii"/>
                <w:sz w:val="24"/>
                <w:szCs w:val="24"/>
                <w:lang w:val="en-US" w:eastAsia="zh-CN"/>
              </w:rPr>
            </w:pPr>
            <w:r>
              <w:rPr>
                <w:rFonts w:hint="default" w:asciiTheme="minorAscii" w:hAnsiTheme="minorAscii"/>
                <w:sz w:val="24"/>
                <w:szCs w:val="24"/>
              </w:rPr>
              <w:t>上一年度品牌价值情况</w:t>
            </w:r>
            <w:r>
              <w:rPr>
                <w:rFonts w:hint="default" w:asciiTheme="minorAscii" w:hAnsiTheme="minorAscii"/>
                <w:sz w:val="24"/>
                <w:szCs w:val="24"/>
                <w:lang w:eastAsia="zh-CN"/>
              </w:rPr>
              <w:t>（</w:t>
            </w:r>
            <w:r>
              <w:rPr>
                <w:rFonts w:hint="default" w:asciiTheme="minorAscii" w:hAnsiTheme="minorAscii"/>
                <w:sz w:val="24"/>
                <w:szCs w:val="24"/>
                <w:lang w:val="en-US" w:eastAsia="zh-CN"/>
              </w:rPr>
              <w:t>5分)</w:t>
            </w:r>
          </w:p>
        </w:tc>
        <w:tc>
          <w:tcPr>
            <w:tcW w:w="4703" w:type="dxa"/>
            <w:tcBorders>
              <w:top w:val="single" w:color="auto" w:sz="4" w:space="0"/>
              <w:left w:val="single" w:color="auto" w:sz="4" w:space="0"/>
              <w:bottom w:val="single" w:color="auto" w:sz="4" w:space="0"/>
              <w:right w:val="single" w:color="auto" w:sz="4" w:space="0"/>
            </w:tcBorders>
            <w:vAlign w:val="top"/>
          </w:tcPr>
          <w:p w14:paraId="5FE4C9A4">
            <w:pPr>
              <w:wordWrap w:val="0"/>
              <w:overflowPunct w:val="0"/>
              <w:topLinePunct/>
              <w:spacing w:line="380" w:lineRule="exact"/>
              <w:rPr>
                <w:rFonts w:hint="default" w:asciiTheme="minorAscii" w:hAnsiTheme="minorAscii"/>
                <w:sz w:val="24"/>
                <w:szCs w:val="24"/>
              </w:rPr>
            </w:pPr>
            <w:r>
              <w:rPr>
                <w:rFonts w:hint="default" w:asciiTheme="minorAscii" w:hAnsiTheme="minorAscii"/>
                <w:sz w:val="24"/>
                <w:szCs w:val="24"/>
              </w:rPr>
              <w:t>主品牌价值：</w:t>
            </w:r>
            <w:r>
              <w:rPr>
                <w:rFonts w:hint="default" w:asciiTheme="minorAscii" w:hAnsiTheme="minorAscii"/>
                <w:sz w:val="24"/>
                <w:szCs w:val="24"/>
                <w:u w:val="single"/>
              </w:rPr>
              <w:t xml:space="preserve">      </w:t>
            </w:r>
            <w:r>
              <w:rPr>
                <w:rFonts w:hint="default" w:asciiTheme="minorAscii" w:hAnsiTheme="minorAscii"/>
                <w:sz w:val="24"/>
                <w:szCs w:val="24"/>
              </w:rPr>
              <w:t>亿元</w:t>
            </w:r>
          </w:p>
          <w:p w14:paraId="5BBA3117">
            <w:pPr>
              <w:wordWrap w:val="0"/>
              <w:overflowPunct w:val="0"/>
              <w:topLinePunct/>
              <w:spacing w:line="380" w:lineRule="exact"/>
              <w:rPr>
                <w:rFonts w:hint="default" w:asciiTheme="minorAscii" w:hAnsiTheme="minorAscii"/>
                <w:sz w:val="24"/>
                <w:szCs w:val="24"/>
              </w:rPr>
            </w:pPr>
            <w:r>
              <w:rPr>
                <w:rFonts w:hint="default" w:asciiTheme="minorAscii" w:hAnsiTheme="minorAscii"/>
                <w:sz w:val="24"/>
                <w:szCs w:val="24"/>
              </w:rPr>
              <w:t>评价机构：</w:t>
            </w:r>
          </w:p>
        </w:tc>
      </w:tr>
      <w:tr w14:paraId="3B5673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6" w:type="dxa"/>
            <w:left w:w="108" w:type="dxa"/>
            <w:bottom w:w="46" w:type="dxa"/>
            <w:right w:w="108" w:type="dxa"/>
          </w:tblCellMar>
        </w:tblPrEx>
        <w:trPr>
          <w:jc w:val="center"/>
        </w:trPr>
        <w:tc>
          <w:tcPr>
            <w:tcW w:w="8782" w:type="dxa"/>
            <w:gridSpan w:val="4"/>
            <w:tcBorders>
              <w:top w:val="single" w:color="auto" w:sz="4" w:space="0"/>
              <w:left w:val="single" w:color="auto" w:sz="4" w:space="0"/>
              <w:bottom w:val="single" w:color="auto" w:sz="4" w:space="0"/>
              <w:right w:val="single" w:color="auto" w:sz="4" w:space="0"/>
            </w:tcBorders>
            <w:shd w:val="clear" w:color="auto" w:fill="auto"/>
            <w:vAlign w:val="center"/>
          </w:tcPr>
          <w:p w14:paraId="0F0A4588">
            <w:pPr>
              <w:wordWrap w:val="0"/>
              <w:overflowPunct w:val="0"/>
              <w:topLinePunct/>
              <w:spacing w:line="400" w:lineRule="exact"/>
              <w:jc w:val="center"/>
              <w:rPr>
                <w:rFonts w:hint="default" w:eastAsia="宋体" w:cs="Times New Roman" w:asciiTheme="minorAscii" w:hAnsiTheme="minorAscii"/>
                <w:kern w:val="2"/>
                <w:sz w:val="24"/>
                <w:szCs w:val="24"/>
                <w:lang w:val="en-US" w:eastAsia="zh-CN" w:bidi="ar-SA"/>
              </w:rPr>
            </w:pPr>
            <w:r>
              <w:rPr>
                <w:rFonts w:hint="default" w:cs="Times New Roman" w:asciiTheme="minorAscii" w:hAnsiTheme="minorAscii"/>
                <w:b/>
                <w:bCs/>
                <w:kern w:val="2"/>
                <w:sz w:val="24"/>
                <w:szCs w:val="24"/>
                <w:lang w:val="en-US" w:eastAsia="zh-CN" w:bidi="ar-SA"/>
              </w:rPr>
              <w:t>五、组织效益（2</w:t>
            </w:r>
            <w:r>
              <w:rPr>
                <w:rFonts w:hint="eastAsia" w:cs="Times New Roman" w:asciiTheme="minorAscii" w:hAnsiTheme="minorAscii"/>
                <w:b/>
                <w:bCs/>
                <w:kern w:val="2"/>
                <w:sz w:val="24"/>
                <w:szCs w:val="24"/>
                <w:lang w:val="en-US" w:eastAsia="zh-CN" w:bidi="ar-SA"/>
              </w:rPr>
              <w:t>25</w:t>
            </w:r>
            <w:r>
              <w:rPr>
                <w:rFonts w:hint="default" w:cs="Times New Roman" w:asciiTheme="minorAscii" w:hAnsiTheme="minorAscii"/>
                <w:b/>
                <w:bCs/>
                <w:kern w:val="2"/>
                <w:sz w:val="24"/>
                <w:szCs w:val="24"/>
                <w:lang w:val="en-US" w:eastAsia="zh-CN" w:bidi="ar-SA"/>
              </w:rPr>
              <w:t>分）</w:t>
            </w:r>
          </w:p>
        </w:tc>
      </w:tr>
      <w:tr w14:paraId="386E4F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6" w:type="dxa"/>
            <w:left w:w="108" w:type="dxa"/>
            <w:bottom w:w="46" w:type="dxa"/>
            <w:right w:w="108" w:type="dxa"/>
          </w:tblCellMar>
        </w:tblPrEx>
        <w:trPr>
          <w:jc w:val="center"/>
        </w:trPr>
        <w:tc>
          <w:tcPr>
            <w:tcW w:w="795" w:type="dxa"/>
            <w:tcBorders>
              <w:top w:val="single" w:color="auto" w:sz="4" w:space="0"/>
              <w:left w:val="single" w:color="auto" w:sz="4" w:space="0"/>
              <w:bottom w:val="single" w:color="auto" w:sz="4" w:space="0"/>
              <w:right w:val="single" w:color="auto" w:sz="4" w:space="0"/>
            </w:tcBorders>
            <w:shd w:val="clear" w:color="auto" w:fill="auto"/>
            <w:vAlign w:val="center"/>
          </w:tcPr>
          <w:p w14:paraId="78389198">
            <w:pPr>
              <w:keepNext w:val="0"/>
              <w:keepLines w:val="0"/>
              <w:widowControl/>
              <w:suppressLineNumbers w:val="0"/>
              <w:jc w:val="center"/>
              <w:textAlignment w:val="center"/>
              <w:rPr>
                <w:rFonts w:hint="default" w:eastAsia="宋体" w:cs="Times New Roman" w:asciiTheme="minorAscii" w:hAnsiTheme="minorAscii"/>
                <w:kern w:val="2"/>
                <w:sz w:val="24"/>
                <w:szCs w:val="24"/>
                <w:lang w:val="en-US" w:eastAsia="zh-CN" w:bidi="ar-SA"/>
              </w:rPr>
            </w:pPr>
            <w:r>
              <w:rPr>
                <w:rFonts w:hint="default" w:eastAsia="宋体" w:cs="宋体" w:asciiTheme="minorAscii" w:hAnsiTheme="minorAscii"/>
                <w:i w:val="0"/>
                <w:iCs w:val="0"/>
                <w:color w:val="000000"/>
                <w:kern w:val="0"/>
                <w:sz w:val="24"/>
                <w:szCs w:val="24"/>
                <w:u w:val="none"/>
                <w:lang w:val="en-US" w:eastAsia="zh-CN" w:bidi="ar"/>
              </w:rPr>
              <w:t>85</w:t>
            </w:r>
          </w:p>
        </w:tc>
        <w:tc>
          <w:tcPr>
            <w:tcW w:w="1275" w:type="dxa"/>
            <w:vMerge w:val="restart"/>
            <w:tcBorders>
              <w:top w:val="single" w:color="auto" w:sz="4" w:space="0"/>
              <w:left w:val="single" w:color="auto" w:sz="4" w:space="0"/>
              <w:bottom w:val="single" w:color="auto" w:sz="4" w:space="0"/>
              <w:right w:val="single" w:color="auto" w:sz="4" w:space="0"/>
            </w:tcBorders>
            <w:vAlign w:val="center"/>
          </w:tcPr>
          <w:p w14:paraId="0D4AC0D1">
            <w:pPr>
              <w:wordWrap w:val="0"/>
              <w:overflowPunct w:val="0"/>
              <w:topLinePunct/>
              <w:spacing w:line="400" w:lineRule="exact"/>
              <w:rPr>
                <w:rFonts w:hint="default" w:asciiTheme="minorAscii" w:hAnsiTheme="minorAscii"/>
                <w:sz w:val="24"/>
                <w:szCs w:val="24"/>
              </w:rPr>
            </w:pPr>
            <w:r>
              <w:rPr>
                <w:rFonts w:hint="default" w:asciiTheme="minorAscii" w:hAnsiTheme="minorAscii"/>
                <w:sz w:val="24"/>
                <w:szCs w:val="24"/>
              </w:rPr>
              <w:t>财务指标</w:t>
            </w:r>
          </w:p>
          <w:p w14:paraId="5EEB6A83">
            <w:pPr>
              <w:pStyle w:val="2"/>
              <w:rPr>
                <w:rFonts w:hint="default" w:eastAsia="宋体" w:asciiTheme="minorAscii" w:hAnsiTheme="minorAscii"/>
                <w:sz w:val="24"/>
                <w:szCs w:val="24"/>
                <w:lang w:val="en-US" w:eastAsia="zh-CN"/>
              </w:rPr>
            </w:pPr>
            <w:r>
              <w:rPr>
                <w:rFonts w:hint="default" w:eastAsia="宋体" w:asciiTheme="minorAscii" w:hAnsiTheme="minorAscii"/>
                <w:sz w:val="24"/>
                <w:szCs w:val="24"/>
                <w:lang w:eastAsia="zh-CN"/>
              </w:rPr>
              <w:t>（</w:t>
            </w:r>
            <w:r>
              <w:rPr>
                <w:rFonts w:hint="eastAsia" w:eastAsia="宋体" w:asciiTheme="minorAscii" w:hAnsiTheme="minorAscii"/>
                <w:sz w:val="24"/>
                <w:szCs w:val="24"/>
                <w:lang w:val="en-US" w:eastAsia="zh-CN"/>
              </w:rPr>
              <w:t>35</w:t>
            </w:r>
            <w:r>
              <w:rPr>
                <w:rFonts w:hint="default" w:eastAsia="宋体" w:asciiTheme="minorAscii" w:hAnsiTheme="minorAscii"/>
                <w:sz w:val="24"/>
                <w:szCs w:val="24"/>
                <w:lang w:val="en-US" w:eastAsia="zh-CN"/>
              </w:rPr>
              <w:t>分）</w:t>
            </w:r>
          </w:p>
        </w:tc>
        <w:tc>
          <w:tcPr>
            <w:tcW w:w="2009" w:type="dxa"/>
            <w:tcBorders>
              <w:top w:val="single" w:color="auto" w:sz="4" w:space="0"/>
              <w:left w:val="single" w:color="auto" w:sz="4" w:space="0"/>
              <w:bottom w:val="single" w:color="auto" w:sz="4" w:space="0"/>
              <w:right w:val="single" w:color="auto" w:sz="4" w:space="0"/>
            </w:tcBorders>
            <w:vAlign w:val="center"/>
          </w:tcPr>
          <w:p w14:paraId="390BF944">
            <w:pPr>
              <w:wordWrap w:val="0"/>
              <w:overflowPunct w:val="0"/>
              <w:topLinePunct/>
              <w:spacing w:line="380" w:lineRule="exact"/>
              <w:jc w:val="center"/>
              <w:rPr>
                <w:rFonts w:hint="default" w:eastAsia="宋体" w:asciiTheme="minorAscii" w:hAnsiTheme="minorAscii"/>
                <w:sz w:val="24"/>
                <w:szCs w:val="24"/>
                <w:lang w:val="en-US" w:eastAsia="zh-CN"/>
              </w:rPr>
            </w:pPr>
            <w:r>
              <w:rPr>
                <w:rFonts w:hint="default" w:asciiTheme="minorAscii" w:hAnsiTheme="minorAscii"/>
                <w:sz w:val="24"/>
                <w:szCs w:val="24"/>
              </w:rPr>
              <w:t>上一年度营业收入利润率</w:t>
            </w:r>
            <w:r>
              <w:rPr>
                <w:rFonts w:hint="default" w:asciiTheme="minorAscii" w:hAnsiTheme="minorAscii"/>
                <w:sz w:val="24"/>
                <w:szCs w:val="24"/>
                <w:lang w:eastAsia="zh-CN"/>
              </w:rPr>
              <w:t>（</w:t>
            </w:r>
            <w:r>
              <w:rPr>
                <w:rFonts w:hint="eastAsia" w:asciiTheme="minorAscii" w:hAnsiTheme="minorAscii"/>
                <w:sz w:val="24"/>
                <w:szCs w:val="24"/>
                <w:lang w:val="en-US" w:eastAsia="zh-CN"/>
              </w:rPr>
              <w:t>4</w:t>
            </w:r>
            <w:r>
              <w:rPr>
                <w:rFonts w:hint="default" w:asciiTheme="minorAscii" w:hAnsiTheme="minorAscii"/>
                <w:sz w:val="24"/>
                <w:szCs w:val="24"/>
                <w:lang w:val="en-US" w:eastAsia="zh-CN"/>
              </w:rPr>
              <w:t>分）</w:t>
            </w:r>
          </w:p>
        </w:tc>
        <w:tc>
          <w:tcPr>
            <w:tcW w:w="4703" w:type="dxa"/>
            <w:tcBorders>
              <w:top w:val="single" w:color="auto" w:sz="4" w:space="0"/>
              <w:left w:val="single" w:color="auto" w:sz="4" w:space="0"/>
              <w:bottom w:val="single" w:color="auto" w:sz="4" w:space="0"/>
              <w:right w:val="single" w:color="auto" w:sz="4" w:space="0"/>
            </w:tcBorders>
            <w:vAlign w:val="top"/>
          </w:tcPr>
          <w:p w14:paraId="2EE58FF8">
            <w:pPr>
              <w:wordWrap w:val="0"/>
              <w:overflowPunct w:val="0"/>
              <w:topLinePunct/>
              <w:spacing w:line="380" w:lineRule="exact"/>
              <w:rPr>
                <w:rFonts w:hint="default" w:asciiTheme="minorAscii" w:hAnsiTheme="minorAscii"/>
                <w:sz w:val="24"/>
                <w:szCs w:val="24"/>
              </w:rPr>
            </w:pPr>
            <w:r>
              <w:rPr>
                <w:rFonts w:hint="default" w:asciiTheme="minorAscii" w:hAnsiTheme="minorAscii"/>
                <w:sz w:val="24"/>
                <w:szCs w:val="24"/>
                <w:u w:val="single"/>
              </w:rPr>
              <w:t xml:space="preserve">        </w:t>
            </w:r>
            <w:r>
              <w:rPr>
                <w:rFonts w:hint="default" w:asciiTheme="minorAscii" w:hAnsiTheme="minorAscii"/>
                <w:sz w:val="24"/>
                <w:szCs w:val="24"/>
              </w:rPr>
              <w:t>%</w:t>
            </w:r>
          </w:p>
        </w:tc>
      </w:tr>
      <w:tr w14:paraId="255CE4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6" w:type="dxa"/>
            <w:left w:w="108" w:type="dxa"/>
            <w:bottom w:w="46" w:type="dxa"/>
            <w:right w:w="108" w:type="dxa"/>
          </w:tblCellMar>
        </w:tblPrEx>
        <w:trPr>
          <w:jc w:val="center"/>
        </w:trPr>
        <w:tc>
          <w:tcPr>
            <w:tcW w:w="795" w:type="dxa"/>
            <w:tcBorders>
              <w:top w:val="single" w:color="auto" w:sz="4" w:space="0"/>
              <w:left w:val="single" w:color="auto" w:sz="4" w:space="0"/>
              <w:bottom w:val="single" w:color="auto" w:sz="4" w:space="0"/>
              <w:right w:val="single" w:color="auto" w:sz="4" w:space="0"/>
            </w:tcBorders>
            <w:shd w:val="clear" w:color="auto" w:fill="auto"/>
            <w:vAlign w:val="center"/>
          </w:tcPr>
          <w:p w14:paraId="342A605E">
            <w:pPr>
              <w:keepNext w:val="0"/>
              <w:keepLines w:val="0"/>
              <w:widowControl/>
              <w:suppressLineNumbers w:val="0"/>
              <w:jc w:val="center"/>
              <w:textAlignment w:val="center"/>
              <w:rPr>
                <w:rFonts w:hint="default" w:eastAsia="宋体" w:cs="Times New Roman" w:asciiTheme="minorAscii" w:hAnsiTheme="minorAscii"/>
                <w:kern w:val="2"/>
                <w:sz w:val="24"/>
                <w:szCs w:val="24"/>
                <w:lang w:val="en-US" w:eastAsia="zh-CN" w:bidi="ar-SA"/>
              </w:rPr>
            </w:pPr>
            <w:r>
              <w:rPr>
                <w:rFonts w:hint="default" w:eastAsia="宋体" w:cs="宋体" w:asciiTheme="minorAscii" w:hAnsiTheme="minorAscii"/>
                <w:i w:val="0"/>
                <w:iCs w:val="0"/>
                <w:color w:val="000000"/>
                <w:kern w:val="0"/>
                <w:sz w:val="24"/>
                <w:szCs w:val="24"/>
                <w:u w:val="none"/>
                <w:lang w:val="en-US" w:eastAsia="zh-CN" w:bidi="ar"/>
              </w:rPr>
              <w:t>86</w:t>
            </w:r>
          </w:p>
        </w:tc>
        <w:tc>
          <w:tcPr>
            <w:tcW w:w="1275" w:type="dxa"/>
            <w:vMerge w:val="continue"/>
            <w:tcBorders>
              <w:top w:val="single" w:color="auto" w:sz="4" w:space="0"/>
              <w:left w:val="single" w:color="auto" w:sz="4" w:space="0"/>
              <w:bottom w:val="single" w:color="auto" w:sz="4" w:space="0"/>
              <w:right w:val="single" w:color="auto" w:sz="4" w:space="0"/>
            </w:tcBorders>
            <w:vAlign w:val="center"/>
          </w:tcPr>
          <w:p w14:paraId="28693B23">
            <w:pPr>
              <w:wordWrap w:val="0"/>
              <w:overflowPunct w:val="0"/>
              <w:topLinePunct/>
              <w:spacing w:line="400" w:lineRule="exact"/>
              <w:rPr>
                <w:rFonts w:hint="default" w:asciiTheme="minorAscii" w:hAnsiTheme="minorAscii"/>
                <w:sz w:val="24"/>
                <w:szCs w:val="24"/>
              </w:rPr>
            </w:pPr>
          </w:p>
        </w:tc>
        <w:tc>
          <w:tcPr>
            <w:tcW w:w="2009" w:type="dxa"/>
            <w:tcBorders>
              <w:top w:val="single" w:color="auto" w:sz="4" w:space="0"/>
              <w:left w:val="single" w:color="auto" w:sz="4" w:space="0"/>
              <w:bottom w:val="single" w:color="auto" w:sz="4" w:space="0"/>
              <w:right w:val="single" w:color="auto" w:sz="4" w:space="0"/>
            </w:tcBorders>
            <w:vAlign w:val="center"/>
          </w:tcPr>
          <w:p w14:paraId="4C1196DE">
            <w:pPr>
              <w:wordWrap w:val="0"/>
              <w:overflowPunct w:val="0"/>
              <w:topLinePunct/>
              <w:spacing w:line="380" w:lineRule="exact"/>
              <w:jc w:val="center"/>
              <w:rPr>
                <w:rFonts w:hint="default" w:eastAsia="宋体" w:asciiTheme="minorAscii" w:hAnsiTheme="minorAscii"/>
                <w:sz w:val="24"/>
                <w:szCs w:val="24"/>
                <w:lang w:val="en-US" w:eastAsia="zh-CN"/>
              </w:rPr>
            </w:pPr>
            <w:r>
              <w:rPr>
                <w:rFonts w:hint="default" w:asciiTheme="minorAscii" w:hAnsiTheme="minorAscii"/>
                <w:sz w:val="24"/>
                <w:szCs w:val="24"/>
              </w:rPr>
              <w:t>上一年度净利润</w:t>
            </w:r>
            <w:r>
              <w:rPr>
                <w:rFonts w:hint="default" w:asciiTheme="minorAscii" w:hAnsiTheme="minorAscii"/>
                <w:sz w:val="24"/>
                <w:szCs w:val="24"/>
                <w:lang w:eastAsia="zh-CN"/>
              </w:rPr>
              <w:t>（</w:t>
            </w:r>
            <w:r>
              <w:rPr>
                <w:rFonts w:hint="eastAsia" w:asciiTheme="minorAscii" w:hAnsiTheme="minorAscii"/>
                <w:sz w:val="24"/>
                <w:szCs w:val="24"/>
                <w:lang w:val="en-US" w:eastAsia="zh-CN"/>
              </w:rPr>
              <w:t>4</w:t>
            </w:r>
            <w:r>
              <w:rPr>
                <w:rFonts w:hint="default" w:asciiTheme="minorAscii" w:hAnsiTheme="minorAscii"/>
                <w:sz w:val="24"/>
                <w:szCs w:val="24"/>
                <w:lang w:val="en-US" w:eastAsia="zh-CN"/>
              </w:rPr>
              <w:t>分）</w:t>
            </w:r>
          </w:p>
        </w:tc>
        <w:tc>
          <w:tcPr>
            <w:tcW w:w="4703" w:type="dxa"/>
            <w:tcBorders>
              <w:top w:val="single" w:color="auto" w:sz="4" w:space="0"/>
              <w:left w:val="single" w:color="auto" w:sz="4" w:space="0"/>
              <w:bottom w:val="single" w:color="auto" w:sz="4" w:space="0"/>
              <w:right w:val="single" w:color="auto" w:sz="4" w:space="0"/>
            </w:tcBorders>
            <w:vAlign w:val="top"/>
          </w:tcPr>
          <w:p w14:paraId="68497F8E">
            <w:pPr>
              <w:wordWrap w:val="0"/>
              <w:overflowPunct w:val="0"/>
              <w:topLinePunct/>
              <w:spacing w:line="380" w:lineRule="exact"/>
              <w:rPr>
                <w:rFonts w:hint="default" w:asciiTheme="minorAscii" w:hAnsiTheme="minorAscii"/>
                <w:sz w:val="24"/>
                <w:szCs w:val="24"/>
              </w:rPr>
            </w:pPr>
            <w:r>
              <w:rPr>
                <w:rFonts w:hint="default" w:asciiTheme="minorAscii" w:hAnsiTheme="minorAscii"/>
                <w:sz w:val="24"/>
                <w:szCs w:val="24"/>
                <w:u w:val="single"/>
              </w:rPr>
              <w:t xml:space="preserve">        </w:t>
            </w:r>
            <w:r>
              <w:rPr>
                <w:rFonts w:hint="default" w:asciiTheme="minorAscii" w:hAnsiTheme="minorAscii"/>
                <w:sz w:val="24"/>
                <w:szCs w:val="24"/>
              </w:rPr>
              <w:t>万元</w:t>
            </w:r>
          </w:p>
        </w:tc>
      </w:tr>
      <w:tr w14:paraId="1A506E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6" w:type="dxa"/>
            <w:left w:w="108" w:type="dxa"/>
            <w:bottom w:w="46" w:type="dxa"/>
            <w:right w:w="108" w:type="dxa"/>
          </w:tblCellMar>
        </w:tblPrEx>
        <w:trPr>
          <w:jc w:val="center"/>
        </w:trPr>
        <w:tc>
          <w:tcPr>
            <w:tcW w:w="795" w:type="dxa"/>
            <w:tcBorders>
              <w:top w:val="single" w:color="auto" w:sz="4" w:space="0"/>
              <w:left w:val="single" w:color="auto" w:sz="4" w:space="0"/>
              <w:bottom w:val="single" w:color="auto" w:sz="4" w:space="0"/>
              <w:right w:val="single" w:color="auto" w:sz="4" w:space="0"/>
            </w:tcBorders>
            <w:shd w:val="clear" w:color="auto" w:fill="auto"/>
            <w:vAlign w:val="center"/>
          </w:tcPr>
          <w:p w14:paraId="10A80709">
            <w:pPr>
              <w:keepNext w:val="0"/>
              <w:keepLines w:val="0"/>
              <w:widowControl/>
              <w:suppressLineNumbers w:val="0"/>
              <w:jc w:val="center"/>
              <w:textAlignment w:val="center"/>
              <w:rPr>
                <w:rFonts w:hint="default" w:eastAsia="宋体" w:cs="Times New Roman" w:asciiTheme="minorAscii" w:hAnsiTheme="minorAscii"/>
                <w:kern w:val="2"/>
                <w:sz w:val="24"/>
                <w:szCs w:val="24"/>
                <w:lang w:val="en-US" w:eastAsia="zh-CN" w:bidi="ar-SA"/>
              </w:rPr>
            </w:pPr>
            <w:r>
              <w:rPr>
                <w:rFonts w:hint="default" w:eastAsia="宋体" w:cs="宋体" w:asciiTheme="minorAscii" w:hAnsiTheme="minorAscii"/>
                <w:i w:val="0"/>
                <w:iCs w:val="0"/>
                <w:color w:val="000000"/>
                <w:kern w:val="0"/>
                <w:sz w:val="24"/>
                <w:szCs w:val="24"/>
                <w:u w:val="none"/>
                <w:lang w:val="en-US" w:eastAsia="zh-CN" w:bidi="ar"/>
              </w:rPr>
              <w:t>87</w:t>
            </w:r>
          </w:p>
        </w:tc>
        <w:tc>
          <w:tcPr>
            <w:tcW w:w="1275" w:type="dxa"/>
            <w:vMerge w:val="continue"/>
            <w:tcBorders>
              <w:top w:val="single" w:color="auto" w:sz="4" w:space="0"/>
              <w:left w:val="single" w:color="auto" w:sz="4" w:space="0"/>
              <w:bottom w:val="single" w:color="auto" w:sz="4" w:space="0"/>
              <w:right w:val="single" w:color="auto" w:sz="4" w:space="0"/>
            </w:tcBorders>
            <w:vAlign w:val="center"/>
          </w:tcPr>
          <w:p w14:paraId="1A14A2D7">
            <w:pPr>
              <w:wordWrap w:val="0"/>
              <w:overflowPunct w:val="0"/>
              <w:topLinePunct/>
              <w:spacing w:line="400" w:lineRule="exact"/>
              <w:rPr>
                <w:rFonts w:hint="default" w:asciiTheme="minorAscii" w:hAnsiTheme="minorAscii"/>
                <w:sz w:val="24"/>
                <w:szCs w:val="24"/>
              </w:rPr>
            </w:pPr>
          </w:p>
        </w:tc>
        <w:tc>
          <w:tcPr>
            <w:tcW w:w="2009" w:type="dxa"/>
            <w:tcBorders>
              <w:top w:val="single" w:color="auto" w:sz="4" w:space="0"/>
              <w:left w:val="single" w:color="auto" w:sz="4" w:space="0"/>
              <w:bottom w:val="single" w:color="auto" w:sz="4" w:space="0"/>
              <w:right w:val="single" w:color="auto" w:sz="4" w:space="0"/>
            </w:tcBorders>
            <w:vAlign w:val="center"/>
          </w:tcPr>
          <w:p w14:paraId="7BCC0A68">
            <w:pPr>
              <w:wordWrap w:val="0"/>
              <w:overflowPunct w:val="0"/>
              <w:topLinePunct/>
              <w:spacing w:line="380" w:lineRule="exact"/>
              <w:jc w:val="center"/>
              <w:rPr>
                <w:rFonts w:hint="default" w:eastAsia="宋体" w:asciiTheme="minorAscii" w:hAnsiTheme="minorAscii"/>
                <w:sz w:val="24"/>
                <w:szCs w:val="24"/>
                <w:lang w:val="en-US" w:eastAsia="zh-CN"/>
              </w:rPr>
            </w:pPr>
            <w:r>
              <w:rPr>
                <w:rFonts w:hint="default" w:asciiTheme="minorAscii" w:hAnsiTheme="minorAscii"/>
                <w:sz w:val="24"/>
                <w:szCs w:val="24"/>
              </w:rPr>
              <w:t>上一年度全员劳动生产率</w:t>
            </w:r>
            <w:r>
              <w:rPr>
                <w:rFonts w:hint="default" w:asciiTheme="minorAscii" w:hAnsiTheme="minorAscii"/>
                <w:sz w:val="24"/>
                <w:szCs w:val="24"/>
                <w:lang w:eastAsia="zh-CN"/>
              </w:rPr>
              <w:t>（</w:t>
            </w:r>
            <w:r>
              <w:rPr>
                <w:rFonts w:hint="eastAsia" w:asciiTheme="minorAscii" w:hAnsiTheme="minorAscii"/>
                <w:sz w:val="24"/>
                <w:szCs w:val="24"/>
                <w:lang w:val="en-US" w:eastAsia="zh-CN"/>
              </w:rPr>
              <w:t>4</w:t>
            </w:r>
            <w:r>
              <w:rPr>
                <w:rFonts w:hint="default" w:asciiTheme="minorAscii" w:hAnsiTheme="minorAscii"/>
                <w:sz w:val="24"/>
                <w:szCs w:val="24"/>
                <w:lang w:val="en-US" w:eastAsia="zh-CN"/>
              </w:rPr>
              <w:t>分）</w:t>
            </w:r>
          </w:p>
        </w:tc>
        <w:tc>
          <w:tcPr>
            <w:tcW w:w="4703" w:type="dxa"/>
            <w:tcBorders>
              <w:top w:val="single" w:color="auto" w:sz="4" w:space="0"/>
              <w:left w:val="single" w:color="auto" w:sz="4" w:space="0"/>
              <w:bottom w:val="single" w:color="auto" w:sz="4" w:space="0"/>
              <w:right w:val="single" w:color="auto" w:sz="4" w:space="0"/>
            </w:tcBorders>
            <w:vAlign w:val="top"/>
          </w:tcPr>
          <w:p w14:paraId="2EED9B93">
            <w:pPr>
              <w:wordWrap w:val="0"/>
              <w:overflowPunct w:val="0"/>
              <w:topLinePunct/>
              <w:spacing w:line="380" w:lineRule="exact"/>
              <w:rPr>
                <w:rFonts w:hint="default" w:asciiTheme="minorAscii" w:hAnsiTheme="minorAscii"/>
                <w:sz w:val="24"/>
                <w:szCs w:val="24"/>
              </w:rPr>
            </w:pPr>
            <w:r>
              <w:rPr>
                <w:rFonts w:hint="default" w:asciiTheme="minorAscii" w:hAnsiTheme="minorAscii"/>
                <w:sz w:val="24"/>
                <w:szCs w:val="24"/>
                <w:u w:val="single"/>
              </w:rPr>
              <w:t xml:space="preserve">        </w:t>
            </w:r>
            <w:r>
              <w:rPr>
                <w:rFonts w:hint="default" w:asciiTheme="minorAscii" w:hAnsiTheme="minorAscii"/>
                <w:sz w:val="24"/>
                <w:szCs w:val="24"/>
              </w:rPr>
              <w:t>万元/人</w:t>
            </w:r>
          </w:p>
        </w:tc>
      </w:tr>
      <w:tr w14:paraId="0D5796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6" w:type="dxa"/>
            <w:left w:w="108" w:type="dxa"/>
            <w:bottom w:w="46" w:type="dxa"/>
            <w:right w:w="108" w:type="dxa"/>
          </w:tblCellMar>
        </w:tblPrEx>
        <w:trPr>
          <w:jc w:val="center"/>
        </w:trPr>
        <w:tc>
          <w:tcPr>
            <w:tcW w:w="795" w:type="dxa"/>
            <w:tcBorders>
              <w:top w:val="single" w:color="auto" w:sz="4" w:space="0"/>
              <w:left w:val="single" w:color="auto" w:sz="4" w:space="0"/>
              <w:bottom w:val="single" w:color="auto" w:sz="4" w:space="0"/>
              <w:right w:val="single" w:color="auto" w:sz="4" w:space="0"/>
            </w:tcBorders>
            <w:shd w:val="clear" w:color="auto" w:fill="auto"/>
            <w:vAlign w:val="center"/>
          </w:tcPr>
          <w:p w14:paraId="304F665F">
            <w:pPr>
              <w:keepNext w:val="0"/>
              <w:keepLines w:val="0"/>
              <w:widowControl/>
              <w:suppressLineNumbers w:val="0"/>
              <w:jc w:val="center"/>
              <w:textAlignment w:val="center"/>
              <w:rPr>
                <w:rFonts w:hint="default" w:eastAsia="宋体" w:cs="Times New Roman" w:asciiTheme="minorAscii" w:hAnsiTheme="minorAscii"/>
                <w:kern w:val="2"/>
                <w:sz w:val="24"/>
                <w:szCs w:val="24"/>
                <w:lang w:val="en-US" w:eastAsia="zh-CN" w:bidi="ar-SA"/>
              </w:rPr>
            </w:pPr>
            <w:r>
              <w:rPr>
                <w:rFonts w:hint="default" w:eastAsia="宋体" w:cs="宋体" w:asciiTheme="minorAscii" w:hAnsiTheme="minorAscii"/>
                <w:i w:val="0"/>
                <w:iCs w:val="0"/>
                <w:color w:val="000000"/>
                <w:kern w:val="0"/>
                <w:sz w:val="24"/>
                <w:szCs w:val="24"/>
                <w:u w:val="none"/>
                <w:lang w:val="en-US" w:eastAsia="zh-CN" w:bidi="ar"/>
              </w:rPr>
              <w:t>88</w:t>
            </w:r>
          </w:p>
        </w:tc>
        <w:tc>
          <w:tcPr>
            <w:tcW w:w="1275" w:type="dxa"/>
            <w:vMerge w:val="continue"/>
            <w:tcBorders>
              <w:top w:val="single" w:color="auto" w:sz="4" w:space="0"/>
              <w:left w:val="single" w:color="auto" w:sz="4" w:space="0"/>
              <w:bottom w:val="single" w:color="auto" w:sz="4" w:space="0"/>
              <w:right w:val="single" w:color="auto" w:sz="4" w:space="0"/>
            </w:tcBorders>
            <w:vAlign w:val="center"/>
          </w:tcPr>
          <w:p w14:paraId="3419392C">
            <w:pPr>
              <w:wordWrap w:val="0"/>
              <w:overflowPunct w:val="0"/>
              <w:topLinePunct/>
              <w:spacing w:line="400" w:lineRule="exact"/>
              <w:rPr>
                <w:rFonts w:hint="default" w:asciiTheme="minorAscii" w:hAnsiTheme="minorAscii"/>
                <w:sz w:val="24"/>
                <w:szCs w:val="24"/>
              </w:rPr>
            </w:pPr>
          </w:p>
        </w:tc>
        <w:tc>
          <w:tcPr>
            <w:tcW w:w="2009" w:type="dxa"/>
            <w:tcBorders>
              <w:top w:val="single" w:color="auto" w:sz="4" w:space="0"/>
              <w:left w:val="single" w:color="auto" w:sz="4" w:space="0"/>
              <w:bottom w:val="single" w:color="auto" w:sz="4" w:space="0"/>
              <w:right w:val="single" w:color="auto" w:sz="4" w:space="0"/>
            </w:tcBorders>
            <w:vAlign w:val="center"/>
          </w:tcPr>
          <w:p w14:paraId="460279C2">
            <w:pPr>
              <w:wordWrap w:val="0"/>
              <w:overflowPunct w:val="0"/>
              <w:topLinePunct/>
              <w:spacing w:line="380" w:lineRule="exact"/>
              <w:jc w:val="center"/>
              <w:rPr>
                <w:rFonts w:hint="default" w:eastAsia="宋体" w:asciiTheme="minorAscii" w:hAnsiTheme="minorAscii"/>
                <w:sz w:val="24"/>
                <w:szCs w:val="24"/>
                <w:lang w:val="en-US" w:eastAsia="zh-CN"/>
              </w:rPr>
            </w:pPr>
            <w:r>
              <w:rPr>
                <w:rFonts w:hint="default" w:asciiTheme="minorAscii" w:hAnsiTheme="minorAscii"/>
                <w:sz w:val="24"/>
                <w:szCs w:val="24"/>
              </w:rPr>
              <w:t>上一年度人均利润</w:t>
            </w:r>
            <w:r>
              <w:rPr>
                <w:rFonts w:hint="default" w:asciiTheme="minorAscii" w:hAnsiTheme="minorAscii"/>
                <w:sz w:val="24"/>
                <w:szCs w:val="24"/>
                <w:lang w:eastAsia="zh-CN"/>
              </w:rPr>
              <w:t>（</w:t>
            </w:r>
            <w:r>
              <w:rPr>
                <w:rFonts w:hint="eastAsia" w:asciiTheme="minorAscii" w:hAnsiTheme="minorAscii"/>
                <w:sz w:val="24"/>
                <w:szCs w:val="24"/>
                <w:lang w:val="en-US" w:eastAsia="zh-CN"/>
              </w:rPr>
              <w:t>4</w:t>
            </w:r>
            <w:r>
              <w:rPr>
                <w:rFonts w:hint="default" w:asciiTheme="minorAscii" w:hAnsiTheme="minorAscii"/>
                <w:sz w:val="24"/>
                <w:szCs w:val="24"/>
                <w:lang w:val="en-US" w:eastAsia="zh-CN"/>
              </w:rPr>
              <w:t>分）</w:t>
            </w:r>
          </w:p>
        </w:tc>
        <w:tc>
          <w:tcPr>
            <w:tcW w:w="4703" w:type="dxa"/>
            <w:tcBorders>
              <w:top w:val="single" w:color="auto" w:sz="4" w:space="0"/>
              <w:left w:val="single" w:color="auto" w:sz="4" w:space="0"/>
              <w:bottom w:val="single" w:color="auto" w:sz="4" w:space="0"/>
              <w:right w:val="single" w:color="auto" w:sz="4" w:space="0"/>
            </w:tcBorders>
            <w:vAlign w:val="top"/>
          </w:tcPr>
          <w:p w14:paraId="6613BCCC">
            <w:pPr>
              <w:wordWrap w:val="0"/>
              <w:overflowPunct w:val="0"/>
              <w:topLinePunct/>
              <w:spacing w:line="380" w:lineRule="exact"/>
              <w:rPr>
                <w:rFonts w:hint="default" w:asciiTheme="minorAscii" w:hAnsiTheme="minorAscii"/>
                <w:sz w:val="24"/>
                <w:szCs w:val="24"/>
              </w:rPr>
            </w:pPr>
            <w:r>
              <w:rPr>
                <w:rFonts w:hint="default" w:asciiTheme="minorAscii" w:hAnsiTheme="minorAscii"/>
                <w:sz w:val="24"/>
                <w:szCs w:val="24"/>
                <w:u w:val="single"/>
              </w:rPr>
              <w:t xml:space="preserve">        </w:t>
            </w:r>
            <w:r>
              <w:rPr>
                <w:rFonts w:hint="default" w:asciiTheme="minorAscii" w:hAnsiTheme="minorAscii"/>
                <w:sz w:val="24"/>
                <w:szCs w:val="24"/>
              </w:rPr>
              <w:t>万元/人</w:t>
            </w:r>
          </w:p>
        </w:tc>
      </w:tr>
      <w:tr w14:paraId="131D45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6" w:type="dxa"/>
            <w:left w:w="108" w:type="dxa"/>
            <w:bottom w:w="46" w:type="dxa"/>
            <w:right w:w="108" w:type="dxa"/>
          </w:tblCellMar>
        </w:tblPrEx>
        <w:trPr>
          <w:jc w:val="center"/>
        </w:trPr>
        <w:tc>
          <w:tcPr>
            <w:tcW w:w="795" w:type="dxa"/>
            <w:tcBorders>
              <w:top w:val="single" w:color="auto" w:sz="4" w:space="0"/>
              <w:left w:val="single" w:color="auto" w:sz="4" w:space="0"/>
              <w:bottom w:val="single" w:color="auto" w:sz="4" w:space="0"/>
              <w:right w:val="single" w:color="auto" w:sz="4" w:space="0"/>
            </w:tcBorders>
            <w:shd w:val="clear" w:color="auto" w:fill="auto"/>
            <w:vAlign w:val="center"/>
          </w:tcPr>
          <w:p w14:paraId="384BAC41">
            <w:pPr>
              <w:keepNext w:val="0"/>
              <w:keepLines w:val="0"/>
              <w:widowControl/>
              <w:suppressLineNumbers w:val="0"/>
              <w:jc w:val="center"/>
              <w:textAlignment w:val="center"/>
              <w:rPr>
                <w:rFonts w:hint="default" w:eastAsia="宋体" w:cs="Times New Roman" w:asciiTheme="minorAscii" w:hAnsiTheme="minorAscii"/>
                <w:kern w:val="2"/>
                <w:sz w:val="24"/>
                <w:szCs w:val="24"/>
                <w:lang w:val="en-US" w:eastAsia="zh-CN" w:bidi="ar-SA"/>
              </w:rPr>
            </w:pPr>
            <w:r>
              <w:rPr>
                <w:rFonts w:hint="default" w:eastAsia="宋体" w:cs="宋体" w:asciiTheme="minorAscii" w:hAnsiTheme="minorAscii"/>
                <w:i w:val="0"/>
                <w:iCs w:val="0"/>
                <w:color w:val="000000"/>
                <w:kern w:val="0"/>
                <w:sz w:val="24"/>
                <w:szCs w:val="24"/>
                <w:u w:val="none"/>
                <w:lang w:val="en-US" w:eastAsia="zh-CN" w:bidi="ar"/>
              </w:rPr>
              <w:t>89</w:t>
            </w:r>
          </w:p>
        </w:tc>
        <w:tc>
          <w:tcPr>
            <w:tcW w:w="1275" w:type="dxa"/>
            <w:vMerge w:val="continue"/>
            <w:tcBorders>
              <w:top w:val="single" w:color="auto" w:sz="4" w:space="0"/>
              <w:left w:val="single" w:color="auto" w:sz="4" w:space="0"/>
              <w:bottom w:val="single" w:color="auto" w:sz="4" w:space="0"/>
              <w:right w:val="single" w:color="auto" w:sz="4" w:space="0"/>
            </w:tcBorders>
            <w:vAlign w:val="center"/>
          </w:tcPr>
          <w:p w14:paraId="1AC548EA">
            <w:pPr>
              <w:wordWrap w:val="0"/>
              <w:overflowPunct w:val="0"/>
              <w:topLinePunct/>
              <w:spacing w:line="400" w:lineRule="exact"/>
              <w:rPr>
                <w:rFonts w:hint="default" w:asciiTheme="minorAscii" w:hAnsiTheme="minorAscii"/>
                <w:sz w:val="24"/>
                <w:szCs w:val="24"/>
              </w:rPr>
            </w:pPr>
          </w:p>
        </w:tc>
        <w:tc>
          <w:tcPr>
            <w:tcW w:w="2009" w:type="dxa"/>
            <w:tcBorders>
              <w:top w:val="single" w:color="auto" w:sz="4" w:space="0"/>
              <w:left w:val="single" w:color="auto" w:sz="4" w:space="0"/>
              <w:bottom w:val="single" w:color="auto" w:sz="4" w:space="0"/>
              <w:right w:val="single" w:color="auto" w:sz="4" w:space="0"/>
            </w:tcBorders>
            <w:vAlign w:val="center"/>
          </w:tcPr>
          <w:p w14:paraId="457976D1">
            <w:pPr>
              <w:wordWrap w:val="0"/>
              <w:overflowPunct w:val="0"/>
              <w:topLinePunct/>
              <w:spacing w:line="380" w:lineRule="exact"/>
              <w:jc w:val="center"/>
              <w:rPr>
                <w:rFonts w:hint="default" w:eastAsia="宋体" w:asciiTheme="minorAscii" w:hAnsiTheme="minorAscii"/>
                <w:sz w:val="24"/>
                <w:szCs w:val="24"/>
                <w:lang w:val="en-US" w:eastAsia="zh-CN"/>
              </w:rPr>
            </w:pPr>
            <w:r>
              <w:rPr>
                <w:rFonts w:hint="default" w:asciiTheme="minorAscii" w:hAnsiTheme="minorAscii"/>
                <w:sz w:val="24"/>
                <w:szCs w:val="24"/>
              </w:rPr>
              <w:t>上一年度资产负债率</w:t>
            </w:r>
            <w:r>
              <w:rPr>
                <w:rFonts w:hint="default" w:asciiTheme="minorAscii" w:hAnsiTheme="minorAscii"/>
                <w:sz w:val="24"/>
                <w:szCs w:val="24"/>
                <w:lang w:eastAsia="zh-CN"/>
              </w:rPr>
              <w:t>（</w:t>
            </w:r>
            <w:r>
              <w:rPr>
                <w:rFonts w:hint="eastAsia" w:asciiTheme="minorAscii" w:hAnsiTheme="minorAscii"/>
                <w:sz w:val="24"/>
                <w:szCs w:val="24"/>
                <w:lang w:val="en-US" w:eastAsia="zh-CN"/>
              </w:rPr>
              <w:t>4</w:t>
            </w:r>
            <w:r>
              <w:rPr>
                <w:rFonts w:hint="default" w:asciiTheme="minorAscii" w:hAnsiTheme="minorAscii"/>
                <w:sz w:val="24"/>
                <w:szCs w:val="24"/>
                <w:lang w:val="en-US" w:eastAsia="zh-CN"/>
              </w:rPr>
              <w:t>分）</w:t>
            </w:r>
          </w:p>
        </w:tc>
        <w:tc>
          <w:tcPr>
            <w:tcW w:w="4703" w:type="dxa"/>
            <w:tcBorders>
              <w:top w:val="single" w:color="auto" w:sz="4" w:space="0"/>
              <w:left w:val="single" w:color="auto" w:sz="4" w:space="0"/>
              <w:bottom w:val="single" w:color="auto" w:sz="4" w:space="0"/>
              <w:right w:val="single" w:color="auto" w:sz="4" w:space="0"/>
            </w:tcBorders>
            <w:vAlign w:val="top"/>
          </w:tcPr>
          <w:p w14:paraId="0FCEE7F1">
            <w:pPr>
              <w:wordWrap w:val="0"/>
              <w:overflowPunct w:val="0"/>
              <w:topLinePunct/>
              <w:spacing w:line="380" w:lineRule="exact"/>
              <w:rPr>
                <w:rFonts w:hint="default" w:asciiTheme="minorAscii" w:hAnsiTheme="minorAscii"/>
                <w:sz w:val="24"/>
                <w:szCs w:val="24"/>
              </w:rPr>
            </w:pPr>
            <w:r>
              <w:rPr>
                <w:rFonts w:hint="default" w:asciiTheme="minorAscii" w:hAnsiTheme="minorAscii"/>
                <w:sz w:val="24"/>
                <w:szCs w:val="24"/>
                <w:u w:val="single"/>
              </w:rPr>
              <w:t xml:space="preserve">        </w:t>
            </w:r>
            <w:r>
              <w:rPr>
                <w:rFonts w:hint="default" w:asciiTheme="minorAscii" w:hAnsiTheme="minorAscii"/>
                <w:sz w:val="24"/>
                <w:szCs w:val="24"/>
              </w:rPr>
              <w:t>%</w:t>
            </w:r>
          </w:p>
        </w:tc>
      </w:tr>
      <w:tr w14:paraId="5BFCEC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6" w:type="dxa"/>
            <w:left w:w="108" w:type="dxa"/>
            <w:bottom w:w="46" w:type="dxa"/>
            <w:right w:w="108" w:type="dxa"/>
          </w:tblCellMar>
        </w:tblPrEx>
        <w:trPr>
          <w:jc w:val="center"/>
        </w:trPr>
        <w:tc>
          <w:tcPr>
            <w:tcW w:w="795" w:type="dxa"/>
            <w:tcBorders>
              <w:top w:val="single" w:color="auto" w:sz="4" w:space="0"/>
              <w:left w:val="single" w:color="auto" w:sz="4" w:space="0"/>
              <w:bottom w:val="single" w:color="auto" w:sz="4" w:space="0"/>
              <w:right w:val="single" w:color="auto" w:sz="4" w:space="0"/>
            </w:tcBorders>
            <w:shd w:val="clear" w:color="auto" w:fill="auto"/>
            <w:vAlign w:val="center"/>
          </w:tcPr>
          <w:p w14:paraId="63B62D1F">
            <w:pPr>
              <w:keepNext w:val="0"/>
              <w:keepLines w:val="0"/>
              <w:widowControl/>
              <w:suppressLineNumbers w:val="0"/>
              <w:jc w:val="center"/>
              <w:textAlignment w:val="center"/>
              <w:rPr>
                <w:rFonts w:hint="default" w:eastAsia="宋体" w:cs="Times New Roman" w:asciiTheme="minorAscii" w:hAnsiTheme="minorAscii"/>
                <w:kern w:val="2"/>
                <w:sz w:val="24"/>
                <w:szCs w:val="24"/>
                <w:lang w:val="en-US" w:eastAsia="zh-CN" w:bidi="ar-SA"/>
              </w:rPr>
            </w:pPr>
            <w:r>
              <w:rPr>
                <w:rFonts w:hint="default" w:eastAsia="宋体" w:cs="宋体" w:asciiTheme="minorAscii" w:hAnsiTheme="minorAscii"/>
                <w:i w:val="0"/>
                <w:iCs w:val="0"/>
                <w:color w:val="000000"/>
                <w:kern w:val="0"/>
                <w:sz w:val="24"/>
                <w:szCs w:val="24"/>
                <w:u w:val="none"/>
                <w:lang w:val="en-US" w:eastAsia="zh-CN" w:bidi="ar"/>
              </w:rPr>
              <w:t>90</w:t>
            </w:r>
          </w:p>
        </w:tc>
        <w:tc>
          <w:tcPr>
            <w:tcW w:w="1275" w:type="dxa"/>
            <w:vMerge w:val="continue"/>
            <w:tcBorders>
              <w:top w:val="single" w:color="auto" w:sz="4" w:space="0"/>
              <w:left w:val="single" w:color="auto" w:sz="4" w:space="0"/>
              <w:bottom w:val="single" w:color="auto" w:sz="4" w:space="0"/>
              <w:right w:val="single" w:color="auto" w:sz="4" w:space="0"/>
            </w:tcBorders>
            <w:vAlign w:val="center"/>
          </w:tcPr>
          <w:p w14:paraId="429CC1FB">
            <w:pPr>
              <w:wordWrap w:val="0"/>
              <w:overflowPunct w:val="0"/>
              <w:topLinePunct/>
              <w:spacing w:line="400" w:lineRule="exact"/>
              <w:rPr>
                <w:rFonts w:hint="default" w:asciiTheme="minorAscii" w:hAnsiTheme="minorAscii"/>
                <w:sz w:val="24"/>
                <w:szCs w:val="24"/>
              </w:rPr>
            </w:pPr>
          </w:p>
        </w:tc>
        <w:tc>
          <w:tcPr>
            <w:tcW w:w="2009" w:type="dxa"/>
            <w:tcBorders>
              <w:top w:val="single" w:color="auto" w:sz="4" w:space="0"/>
              <w:left w:val="single" w:color="auto" w:sz="4" w:space="0"/>
              <w:bottom w:val="single" w:color="auto" w:sz="4" w:space="0"/>
              <w:right w:val="single" w:color="auto" w:sz="4" w:space="0"/>
            </w:tcBorders>
            <w:vAlign w:val="center"/>
          </w:tcPr>
          <w:p w14:paraId="026568FB">
            <w:pPr>
              <w:wordWrap w:val="0"/>
              <w:overflowPunct w:val="0"/>
              <w:topLinePunct/>
              <w:spacing w:line="380" w:lineRule="exact"/>
              <w:jc w:val="center"/>
              <w:rPr>
                <w:rFonts w:hint="default" w:eastAsia="宋体" w:asciiTheme="minorAscii" w:hAnsiTheme="minorAscii"/>
                <w:sz w:val="24"/>
                <w:szCs w:val="24"/>
                <w:lang w:val="en-US" w:eastAsia="zh-CN"/>
              </w:rPr>
            </w:pPr>
            <w:r>
              <w:rPr>
                <w:rFonts w:hint="default" w:asciiTheme="minorAscii" w:hAnsiTheme="minorAscii"/>
                <w:sz w:val="24"/>
                <w:szCs w:val="24"/>
              </w:rPr>
              <w:t>上一年度创汇总额</w:t>
            </w:r>
            <w:r>
              <w:rPr>
                <w:rFonts w:hint="default" w:asciiTheme="minorAscii" w:hAnsiTheme="minorAscii"/>
                <w:sz w:val="24"/>
                <w:szCs w:val="24"/>
                <w:lang w:eastAsia="zh-CN"/>
              </w:rPr>
              <w:t>（</w:t>
            </w:r>
            <w:r>
              <w:rPr>
                <w:rFonts w:hint="eastAsia" w:asciiTheme="minorAscii" w:hAnsiTheme="minorAscii"/>
                <w:sz w:val="24"/>
                <w:szCs w:val="24"/>
                <w:lang w:val="en-US" w:eastAsia="zh-CN"/>
              </w:rPr>
              <w:t>3</w:t>
            </w:r>
            <w:r>
              <w:rPr>
                <w:rFonts w:hint="default" w:asciiTheme="minorAscii" w:hAnsiTheme="minorAscii"/>
                <w:sz w:val="24"/>
                <w:szCs w:val="24"/>
                <w:lang w:val="en-US" w:eastAsia="zh-CN"/>
              </w:rPr>
              <w:t>分）</w:t>
            </w:r>
          </w:p>
        </w:tc>
        <w:tc>
          <w:tcPr>
            <w:tcW w:w="4703" w:type="dxa"/>
            <w:tcBorders>
              <w:top w:val="single" w:color="auto" w:sz="4" w:space="0"/>
              <w:left w:val="single" w:color="auto" w:sz="4" w:space="0"/>
              <w:bottom w:val="single" w:color="auto" w:sz="4" w:space="0"/>
              <w:right w:val="single" w:color="auto" w:sz="4" w:space="0"/>
            </w:tcBorders>
            <w:vAlign w:val="top"/>
          </w:tcPr>
          <w:p w14:paraId="0303BD44">
            <w:pPr>
              <w:wordWrap w:val="0"/>
              <w:overflowPunct w:val="0"/>
              <w:topLinePunct/>
              <w:spacing w:line="380" w:lineRule="exact"/>
              <w:rPr>
                <w:rFonts w:hint="default" w:asciiTheme="minorAscii" w:hAnsiTheme="minorAscii"/>
                <w:sz w:val="24"/>
                <w:szCs w:val="24"/>
              </w:rPr>
            </w:pPr>
            <w:r>
              <w:rPr>
                <w:rFonts w:hint="default" w:asciiTheme="minorAscii" w:hAnsiTheme="minorAscii"/>
                <w:sz w:val="24"/>
                <w:szCs w:val="24"/>
                <w:u w:val="single"/>
              </w:rPr>
              <w:t xml:space="preserve">        </w:t>
            </w:r>
            <w:r>
              <w:rPr>
                <w:rFonts w:hint="default" w:asciiTheme="minorAscii" w:hAnsiTheme="minorAscii"/>
                <w:sz w:val="24"/>
                <w:szCs w:val="24"/>
              </w:rPr>
              <w:t>万美元</w:t>
            </w:r>
          </w:p>
        </w:tc>
      </w:tr>
      <w:tr w14:paraId="08E7ED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6" w:type="dxa"/>
            <w:left w:w="108" w:type="dxa"/>
            <w:bottom w:w="46" w:type="dxa"/>
            <w:right w:w="108" w:type="dxa"/>
          </w:tblCellMar>
        </w:tblPrEx>
        <w:trPr>
          <w:jc w:val="center"/>
        </w:trPr>
        <w:tc>
          <w:tcPr>
            <w:tcW w:w="795" w:type="dxa"/>
            <w:tcBorders>
              <w:top w:val="single" w:color="auto" w:sz="4" w:space="0"/>
              <w:left w:val="single" w:color="auto" w:sz="4" w:space="0"/>
              <w:bottom w:val="single" w:color="auto" w:sz="4" w:space="0"/>
              <w:right w:val="single" w:color="auto" w:sz="4" w:space="0"/>
            </w:tcBorders>
            <w:shd w:val="clear" w:color="auto" w:fill="auto"/>
            <w:vAlign w:val="center"/>
          </w:tcPr>
          <w:p w14:paraId="5AE5DAA3">
            <w:pPr>
              <w:keepNext w:val="0"/>
              <w:keepLines w:val="0"/>
              <w:widowControl/>
              <w:suppressLineNumbers w:val="0"/>
              <w:jc w:val="center"/>
              <w:textAlignment w:val="center"/>
              <w:rPr>
                <w:rFonts w:hint="default" w:eastAsia="宋体" w:cs="Times New Roman" w:asciiTheme="minorAscii" w:hAnsiTheme="minorAscii"/>
                <w:kern w:val="2"/>
                <w:sz w:val="24"/>
                <w:szCs w:val="24"/>
                <w:lang w:val="en-US" w:eastAsia="zh-CN" w:bidi="ar-SA"/>
              </w:rPr>
            </w:pPr>
            <w:r>
              <w:rPr>
                <w:rFonts w:hint="default" w:eastAsia="宋体" w:cs="宋体" w:asciiTheme="minorAscii" w:hAnsiTheme="minorAscii"/>
                <w:i w:val="0"/>
                <w:iCs w:val="0"/>
                <w:color w:val="000000"/>
                <w:kern w:val="0"/>
                <w:sz w:val="24"/>
                <w:szCs w:val="24"/>
                <w:u w:val="none"/>
                <w:lang w:val="en-US" w:eastAsia="zh-CN" w:bidi="ar"/>
              </w:rPr>
              <w:t>91</w:t>
            </w:r>
          </w:p>
        </w:tc>
        <w:tc>
          <w:tcPr>
            <w:tcW w:w="1275" w:type="dxa"/>
            <w:vMerge w:val="continue"/>
            <w:tcBorders>
              <w:top w:val="single" w:color="auto" w:sz="4" w:space="0"/>
              <w:left w:val="single" w:color="auto" w:sz="4" w:space="0"/>
              <w:bottom w:val="single" w:color="auto" w:sz="4" w:space="0"/>
              <w:right w:val="single" w:color="auto" w:sz="4" w:space="0"/>
            </w:tcBorders>
            <w:vAlign w:val="center"/>
          </w:tcPr>
          <w:p w14:paraId="0B81EDA4">
            <w:pPr>
              <w:wordWrap w:val="0"/>
              <w:overflowPunct w:val="0"/>
              <w:topLinePunct/>
              <w:spacing w:line="400" w:lineRule="exact"/>
              <w:rPr>
                <w:rFonts w:hint="default" w:asciiTheme="minorAscii" w:hAnsiTheme="minorAscii"/>
                <w:sz w:val="24"/>
                <w:szCs w:val="24"/>
              </w:rPr>
            </w:pPr>
          </w:p>
        </w:tc>
        <w:tc>
          <w:tcPr>
            <w:tcW w:w="2009" w:type="dxa"/>
            <w:tcBorders>
              <w:top w:val="single" w:color="auto" w:sz="4" w:space="0"/>
              <w:left w:val="single" w:color="auto" w:sz="4" w:space="0"/>
              <w:bottom w:val="single" w:color="auto" w:sz="4" w:space="0"/>
              <w:right w:val="single" w:color="auto" w:sz="4" w:space="0"/>
            </w:tcBorders>
            <w:vAlign w:val="center"/>
          </w:tcPr>
          <w:p w14:paraId="6AAFB386">
            <w:pPr>
              <w:wordWrap w:val="0"/>
              <w:overflowPunct w:val="0"/>
              <w:topLinePunct/>
              <w:spacing w:line="380" w:lineRule="exact"/>
              <w:jc w:val="center"/>
              <w:rPr>
                <w:rFonts w:hint="default" w:eastAsia="宋体" w:asciiTheme="minorAscii" w:hAnsiTheme="minorAscii"/>
                <w:sz w:val="24"/>
                <w:szCs w:val="24"/>
                <w:lang w:val="en-US" w:eastAsia="zh-CN"/>
              </w:rPr>
            </w:pPr>
            <w:r>
              <w:rPr>
                <w:rFonts w:hint="default" w:asciiTheme="minorAscii" w:hAnsiTheme="minorAscii"/>
                <w:sz w:val="24"/>
                <w:szCs w:val="24"/>
              </w:rPr>
              <w:t>上一年度净资产收益率</w:t>
            </w:r>
            <w:r>
              <w:rPr>
                <w:rFonts w:hint="default" w:asciiTheme="minorAscii" w:hAnsiTheme="minorAscii"/>
                <w:sz w:val="24"/>
                <w:szCs w:val="24"/>
                <w:lang w:eastAsia="zh-CN"/>
              </w:rPr>
              <w:t>（</w:t>
            </w:r>
            <w:r>
              <w:rPr>
                <w:rFonts w:hint="eastAsia" w:asciiTheme="minorAscii" w:hAnsiTheme="minorAscii"/>
                <w:sz w:val="24"/>
                <w:szCs w:val="24"/>
                <w:lang w:val="en-US" w:eastAsia="zh-CN"/>
              </w:rPr>
              <w:t>3</w:t>
            </w:r>
            <w:r>
              <w:rPr>
                <w:rFonts w:hint="default" w:asciiTheme="minorAscii" w:hAnsiTheme="minorAscii"/>
                <w:sz w:val="24"/>
                <w:szCs w:val="24"/>
                <w:lang w:val="en-US" w:eastAsia="zh-CN"/>
              </w:rPr>
              <w:t>分）</w:t>
            </w:r>
          </w:p>
        </w:tc>
        <w:tc>
          <w:tcPr>
            <w:tcW w:w="4703" w:type="dxa"/>
            <w:tcBorders>
              <w:top w:val="single" w:color="auto" w:sz="4" w:space="0"/>
              <w:left w:val="single" w:color="auto" w:sz="4" w:space="0"/>
              <w:bottom w:val="single" w:color="auto" w:sz="4" w:space="0"/>
              <w:right w:val="single" w:color="auto" w:sz="4" w:space="0"/>
            </w:tcBorders>
            <w:vAlign w:val="top"/>
          </w:tcPr>
          <w:p w14:paraId="2EA070D9">
            <w:pPr>
              <w:wordWrap w:val="0"/>
              <w:overflowPunct w:val="0"/>
              <w:topLinePunct/>
              <w:spacing w:line="380" w:lineRule="exact"/>
              <w:rPr>
                <w:rFonts w:hint="default" w:asciiTheme="minorAscii" w:hAnsiTheme="minorAscii"/>
                <w:sz w:val="24"/>
                <w:szCs w:val="24"/>
              </w:rPr>
            </w:pPr>
            <w:r>
              <w:rPr>
                <w:rFonts w:hint="default" w:asciiTheme="minorAscii" w:hAnsiTheme="minorAscii"/>
                <w:sz w:val="24"/>
                <w:szCs w:val="24"/>
                <w:u w:val="single"/>
              </w:rPr>
              <w:t xml:space="preserve">        </w:t>
            </w:r>
            <w:r>
              <w:rPr>
                <w:rFonts w:hint="default" w:asciiTheme="minorAscii" w:hAnsiTheme="minorAscii"/>
                <w:sz w:val="24"/>
                <w:szCs w:val="24"/>
              </w:rPr>
              <w:t>%</w:t>
            </w:r>
          </w:p>
        </w:tc>
      </w:tr>
      <w:tr w14:paraId="6F56B3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6" w:type="dxa"/>
            <w:left w:w="108" w:type="dxa"/>
            <w:bottom w:w="46" w:type="dxa"/>
            <w:right w:w="108" w:type="dxa"/>
          </w:tblCellMar>
        </w:tblPrEx>
        <w:trPr>
          <w:jc w:val="center"/>
        </w:trPr>
        <w:tc>
          <w:tcPr>
            <w:tcW w:w="795" w:type="dxa"/>
            <w:tcBorders>
              <w:top w:val="single" w:color="auto" w:sz="4" w:space="0"/>
              <w:left w:val="single" w:color="auto" w:sz="4" w:space="0"/>
              <w:bottom w:val="single" w:color="auto" w:sz="4" w:space="0"/>
              <w:right w:val="single" w:color="auto" w:sz="4" w:space="0"/>
            </w:tcBorders>
            <w:shd w:val="clear" w:color="auto" w:fill="auto"/>
            <w:vAlign w:val="center"/>
          </w:tcPr>
          <w:p w14:paraId="5BC63490">
            <w:pPr>
              <w:keepNext w:val="0"/>
              <w:keepLines w:val="0"/>
              <w:widowControl/>
              <w:suppressLineNumbers w:val="0"/>
              <w:jc w:val="center"/>
              <w:textAlignment w:val="center"/>
              <w:rPr>
                <w:rFonts w:hint="default" w:eastAsia="宋体" w:cs="Times New Roman" w:asciiTheme="minorAscii" w:hAnsiTheme="minorAscii"/>
                <w:kern w:val="2"/>
                <w:sz w:val="24"/>
                <w:szCs w:val="24"/>
                <w:lang w:val="en-US" w:eastAsia="zh-CN" w:bidi="ar-SA"/>
              </w:rPr>
            </w:pPr>
            <w:r>
              <w:rPr>
                <w:rFonts w:hint="default" w:eastAsia="宋体" w:cs="宋体" w:asciiTheme="minorAscii" w:hAnsiTheme="minorAscii"/>
                <w:i w:val="0"/>
                <w:iCs w:val="0"/>
                <w:color w:val="000000"/>
                <w:kern w:val="0"/>
                <w:sz w:val="24"/>
                <w:szCs w:val="24"/>
                <w:u w:val="none"/>
                <w:lang w:val="en-US" w:eastAsia="zh-CN" w:bidi="ar"/>
              </w:rPr>
              <w:t>92</w:t>
            </w:r>
          </w:p>
        </w:tc>
        <w:tc>
          <w:tcPr>
            <w:tcW w:w="1275" w:type="dxa"/>
            <w:vMerge w:val="continue"/>
            <w:tcBorders>
              <w:top w:val="single" w:color="auto" w:sz="4" w:space="0"/>
              <w:left w:val="single" w:color="auto" w:sz="4" w:space="0"/>
              <w:bottom w:val="single" w:color="auto" w:sz="4" w:space="0"/>
              <w:right w:val="single" w:color="auto" w:sz="4" w:space="0"/>
            </w:tcBorders>
            <w:vAlign w:val="center"/>
          </w:tcPr>
          <w:p w14:paraId="5FCD31EF">
            <w:pPr>
              <w:wordWrap w:val="0"/>
              <w:overflowPunct w:val="0"/>
              <w:topLinePunct/>
              <w:spacing w:line="400" w:lineRule="exact"/>
              <w:rPr>
                <w:rFonts w:hint="default" w:asciiTheme="minorAscii" w:hAnsiTheme="minorAscii"/>
                <w:sz w:val="24"/>
                <w:szCs w:val="24"/>
              </w:rPr>
            </w:pPr>
          </w:p>
        </w:tc>
        <w:tc>
          <w:tcPr>
            <w:tcW w:w="2009" w:type="dxa"/>
            <w:tcBorders>
              <w:top w:val="single" w:color="auto" w:sz="4" w:space="0"/>
              <w:left w:val="single" w:color="auto" w:sz="4" w:space="0"/>
              <w:bottom w:val="single" w:color="auto" w:sz="4" w:space="0"/>
              <w:right w:val="single" w:color="auto" w:sz="4" w:space="0"/>
            </w:tcBorders>
            <w:vAlign w:val="center"/>
          </w:tcPr>
          <w:p w14:paraId="2E6D7E95">
            <w:pPr>
              <w:wordWrap w:val="0"/>
              <w:overflowPunct w:val="0"/>
              <w:topLinePunct/>
              <w:spacing w:line="380" w:lineRule="exact"/>
              <w:jc w:val="center"/>
              <w:rPr>
                <w:rFonts w:hint="default" w:eastAsia="宋体" w:asciiTheme="minorAscii" w:hAnsiTheme="minorAscii"/>
                <w:sz w:val="24"/>
                <w:szCs w:val="24"/>
                <w:lang w:val="en-US" w:eastAsia="zh-CN"/>
              </w:rPr>
            </w:pPr>
            <w:r>
              <w:rPr>
                <w:rFonts w:hint="default" w:asciiTheme="minorAscii" w:hAnsiTheme="minorAscii"/>
                <w:sz w:val="24"/>
                <w:szCs w:val="24"/>
              </w:rPr>
              <w:t>上一年度资本保值增值率</w:t>
            </w:r>
            <w:r>
              <w:rPr>
                <w:rFonts w:hint="default" w:asciiTheme="minorAscii" w:hAnsiTheme="minorAscii"/>
                <w:sz w:val="24"/>
                <w:szCs w:val="24"/>
                <w:lang w:eastAsia="zh-CN"/>
              </w:rPr>
              <w:t>（</w:t>
            </w:r>
            <w:r>
              <w:rPr>
                <w:rFonts w:hint="default" w:asciiTheme="minorAscii" w:hAnsiTheme="minorAscii"/>
                <w:sz w:val="24"/>
                <w:szCs w:val="24"/>
                <w:lang w:val="en-US" w:eastAsia="zh-CN"/>
              </w:rPr>
              <w:t>3分）</w:t>
            </w:r>
          </w:p>
        </w:tc>
        <w:tc>
          <w:tcPr>
            <w:tcW w:w="4703" w:type="dxa"/>
            <w:tcBorders>
              <w:top w:val="single" w:color="auto" w:sz="4" w:space="0"/>
              <w:left w:val="single" w:color="auto" w:sz="4" w:space="0"/>
              <w:bottom w:val="single" w:color="auto" w:sz="4" w:space="0"/>
              <w:right w:val="single" w:color="auto" w:sz="4" w:space="0"/>
            </w:tcBorders>
            <w:vAlign w:val="top"/>
          </w:tcPr>
          <w:p w14:paraId="0F478147">
            <w:pPr>
              <w:wordWrap w:val="0"/>
              <w:overflowPunct w:val="0"/>
              <w:topLinePunct/>
              <w:spacing w:line="380" w:lineRule="exact"/>
              <w:rPr>
                <w:rFonts w:hint="default" w:asciiTheme="minorAscii" w:hAnsiTheme="minorAscii"/>
                <w:sz w:val="24"/>
                <w:szCs w:val="24"/>
              </w:rPr>
            </w:pPr>
            <w:r>
              <w:rPr>
                <w:rFonts w:hint="default" w:asciiTheme="minorAscii" w:hAnsiTheme="minorAscii"/>
                <w:sz w:val="24"/>
                <w:szCs w:val="24"/>
                <w:u w:val="single"/>
              </w:rPr>
              <w:t xml:space="preserve">        </w:t>
            </w:r>
            <w:r>
              <w:rPr>
                <w:rFonts w:hint="default" w:asciiTheme="minorAscii" w:hAnsiTheme="minorAscii"/>
                <w:sz w:val="24"/>
                <w:szCs w:val="24"/>
              </w:rPr>
              <w:t>%</w:t>
            </w:r>
          </w:p>
        </w:tc>
      </w:tr>
      <w:tr w14:paraId="72EDEE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6" w:type="dxa"/>
            <w:left w:w="108" w:type="dxa"/>
            <w:bottom w:w="46" w:type="dxa"/>
            <w:right w:w="108" w:type="dxa"/>
          </w:tblCellMar>
        </w:tblPrEx>
        <w:trPr>
          <w:jc w:val="center"/>
        </w:trPr>
        <w:tc>
          <w:tcPr>
            <w:tcW w:w="795" w:type="dxa"/>
            <w:tcBorders>
              <w:top w:val="single" w:color="auto" w:sz="4" w:space="0"/>
              <w:left w:val="single" w:color="auto" w:sz="4" w:space="0"/>
              <w:bottom w:val="single" w:color="auto" w:sz="4" w:space="0"/>
              <w:right w:val="single" w:color="auto" w:sz="4" w:space="0"/>
            </w:tcBorders>
            <w:shd w:val="clear" w:color="auto" w:fill="auto"/>
            <w:vAlign w:val="center"/>
          </w:tcPr>
          <w:p w14:paraId="366D8914">
            <w:pPr>
              <w:keepNext w:val="0"/>
              <w:keepLines w:val="0"/>
              <w:widowControl/>
              <w:suppressLineNumbers w:val="0"/>
              <w:jc w:val="center"/>
              <w:textAlignment w:val="center"/>
              <w:rPr>
                <w:rFonts w:hint="default" w:eastAsia="宋体" w:cs="Times New Roman" w:asciiTheme="minorAscii" w:hAnsiTheme="minorAscii"/>
                <w:kern w:val="2"/>
                <w:sz w:val="24"/>
                <w:szCs w:val="24"/>
                <w:lang w:val="en-US" w:eastAsia="zh-CN" w:bidi="ar-SA"/>
              </w:rPr>
            </w:pPr>
            <w:r>
              <w:rPr>
                <w:rFonts w:hint="default" w:eastAsia="宋体" w:cs="宋体" w:asciiTheme="minorAscii" w:hAnsiTheme="minorAscii"/>
                <w:i w:val="0"/>
                <w:iCs w:val="0"/>
                <w:color w:val="000000"/>
                <w:kern w:val="0"/>
                <w:sz w:val="24"/>
                <w:szCs w:val="24"/>
                <w:u w:val="none"/>
                <w:lang w:val="en-US" w:eastAsia="zh-CN" w:bidi="ar"/>
              </w:rPr>
              <w:t>93</w:t>
            </w:r>
          </w:p>
        </w:tc>
        <w:tc>
          <w:tcPr>
            <w:tcW w:w="1275" w:type="dxa"/>
            <w:vMerge w:val="continue"/>
            <w:tcBorders>
              <w:top w:val="single" w:color="auto" w:sz="4" w:space="0"/>
              <w:left w:val="single" w:color="auto" w:sz="4" w:space="0"/>
              <w:bottom w:val="single" w:color="auto" w:sz="4" w:space="0"/>
              <w:right w:val="single" w:color="auto" w:sz="4" w:space="0"/>
            </w:tcBorders>
            <w:vAlign w:val="center"/>
          </w:tcPr>
          <w:p w14:paraId="3EF0C09B">
            <w:pPr>
              <w:wordWrap w:val="0"/>
              <w:overflowPunct w:val="0"/>
              <w:topLinePunct/>
              <w:spacing w:line="400" w:lineRule="exact"/>
              <w:rPr>
                <w:rFonts w:hint="default" w:asciiTheme="minorAscii" w:hAnsiTheme="minorAscii"/>
                <w:sz w:val="24"/>
                <w:szCs w:val="24"/>
              </w:rPr>
            </w:pPr>
          </w:p>
        </w:tc>
        <w:tc>
          <w:tcPr>
            <w:tcW w:w="2009" w:type="dxa"/>
            <w:tcBorders>
              <w:top w:val="single" w:color="auto" w:sz="4" w:space="0"/>
              <w:left w:val="single" w:color="auto" w:sz="4" w:space="0"/>
              <w:bottom w:val="single" w:color="auto" w:sz="4" w:space="0"/>
              <w:right w:val="single" w:color="auto" w:sz="4" w:space="0"/>
            </w:tcBorders>
            <w:vAlign w:val="center"/>
          </w:tcPr>
          <w:p w14:paraId="544A5840">
            <w:pPr>
              <w:wordWrap w:val="0"/>
              <w:overflowPunct w:val="0"/>
              <w:topLinePunct/>
              <w:spacing w:line="380" w:lineRule="exact"/>
              <w:jc w:val="center"/>
              <w:rPr>
                <w:rFonts w:hint="default" w:eastAsia="宋体" w:asciiTheme="minorAscii" w:hAnsiTheme="minorAscii"/>
                <w:sz w:val="24"/>
                <w:szCs w:val="24"/>
                <w:lang w:val="en-US" w:eastAsia="zh-CN"/>
              </w:rPr>
            </w:pPr>
            <w:r>
              <w:rPr>
                <w:rFonts w:hint="default" w:asciiTheme="minorAscii" w:hAnsiTheme="minorAscii"/>
                <w:sz w:val="24"/>
                <w:szCs w:val="24"/>
              </w:rPr>
              <w:t>上一年度总资产周转率</w:t>
            </w:r>
            <w:r>
              <w:rPr>
                <w:rFonts w:hint="default" w:asciiTheme="minorAscii" w:hAnsiTheme="minorAscii"/>
                <w:sz w:val="24"/>
                <w:szCs w:val="24"/>
                <w:lang w:eastAsia="zh-CN"/>
              </w:rPr>
              <w:t>（</w:t>
            </w:r>
            <w:r>
              <w:rPr>
                <w:rFonts w:hint="eastAsia" w:asciiTheme="minorAscii" w:hAnsiTheme="minorAscii"/>
                <w:sz w:val="24"/>
                <w:szCs w:val="24"/>
                <w:lang w:val="en-US" w:eastAsia="zh-CN"/>
              </w:rPr>
              <w:t>3</w:t>
            </w:r>
            <w:r>
              <w:rPr>
                <w:rFonts w:hint="default" w:asciiTheme="minorAscii" w:hAnsiTheme="minorAscii"/>
                <w:sz w:val="24"/>
                <w:szCs w:val="24"/>
                <w:lang w:val="en-US" w:eastAsia="zh-CN"/>
              </w:rPr>
              <w:t>分）</w:t>
            </w:r>
          </w:p>
        </w:tc>
        <w:tc>
          <w:tcPr>
            <w:tcW w:w="4703" w:type="dxa"/>
            <w:tcBorders>
              <w:top w:val="single" w:color="auto" w:sz="4" w:space="0"/>
              <w:left w:val="single" w:color="auto" w:sz="4" w:space="0"/>
              <w:bottom w:val="single" w:color="auto" w:sz="4" w:space="0"/>
              <w:right w:val="single" w:color="auto" w:sz="4" w:space="0"/>
            </w:tcBorders>
            <w:vAlign w:val="top"/>
          </w:tcPr>
          <w:p w14:paraId="1219F654">
            <w:pPr>
              <w:wordWrap w:val="0"/>
              <w:overflowPunct w:val="0"/>
              <w:topLinePunct/>
              <w:spacing w:line="380" w:lineRule="exact"/>
              <w:rPr>
                <w:rFonts w:hint="default" w:asciiTheme="minorAscii" w:hAnsiTheme="minorAscii"/>
                <w:sz w:val="24"/>
                <w:szCs w:val="24"/>
              </w:rPr>
            </w:pPr>
            <w:r>
              <w:rPr>
                <w:rFonts w:hint="default" w:asciiTheme="minorAscii" w:hAnsiTheme="minorAscii"/>
                <w:sz w:val="24"/>
                <w:szCs w:val="24"/>
                <w:u w:val="single"/>
              </w:rPr>
              <w:t xml:space="preserve">        </w:t>
            </w:r>
            <w:r>
              <w:rPr>
                <w:rFonts w:hint="default" w:asciiTheme="minorAscii" w:hAnsiTheme="minorAscii"/>
                <w:sz w:val="24"/>
                <w:szCs w:val="24"/>
              </w:rPr>
              <w:t>%</w:t>
            </w:r>
          </w:p>
        </w:tc>
      </w:tr>
      <w:tr w14:paraId="69A642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6" w:type="dxa"/>
            <w:left w:w="108" w:type="dxa"/>
            <w:bottom w:w="46" w:type="dxa"/>
            <w:right w:w="108" w:type="dxa"/>
          </w:tblCellMar>
        </w:tblPrEx>
        <w:trPr>
          <w:jc w:val="center"/>
        </w:trPr>
        <w:tc>
          <w:tcPr>
            <w:tcW w:w="795" w:type="dxa"/>
            <w:tcBorders>
              <w:top w:val="single" w:color="auto" w:sz="4" w:space="0"/>
              <w:left w:val="single" w:color="auto" w:sz="4" w:space="0"/>
              <w:bottom w:val="single" w:color="auto" w:sz="4" w:space="0"/>
              <w:right w:val="single" w:color="auto" w:sz="4" w:space="0"/>
            </w:tcBorders>
            <w:shd w:val="clear" w:color="auto" w:fill="auto"/>
            <w:vAlign w:val="center"/>
          </w:tcPr>
          <w:p w14:paraId="52208783">
            <w:pPr>
              <w:keepNext w:val="0"/>
              <w:keepLines w:val="0"/>
              <w:widowControl/>
              <w:suppressLineNumbers w:val="0"/>
              <w:jc w:val="center"/>
              <w:textAlignment w:val="center"/>
              <w:rPr>
                <w:rFonts w:hint="default" w:eastAsia="宋体" w:cs="Times New Roman" w:asciiTheme="minorAscii" w:hAnsiTheme="minorAscii"/>
                <w:kern w:val="2"/>
                <w:sz w:val="24"/>
                <w:szCs w:val="24"/>
                <w:lang w:val="en-US" w:eastAsia="zh-CN" w:bidi="ar-SA"/>
              </w:rPr>
            </w:pPr>
            <w:r>
              <w:rPr>
                <w:rFonts w:hint="default" w:eastAsia="宋体" w:cs="宋体" w:asciiTheme="minorAscii" w:hAnsiTheme="minorAscii"/>
                <w:i w:val="0"/>
                <w:iCs w:val="0"/>
                <w:color w:val="000000"/>
                <w:kern w:val="0"/>
                <w:sz w:val="24"/>
                <w:szCs w:val="24"/>
                <w:u w:val="none"/>
                <w:lang w:val="en-US" w:eastAsia="zh-CN" w:bidi="ar"/>
              </w:rPr>
              <w:t>94</w:t>
            </w:r>
          </w:p>
        </w:tc>
        <w:tc>
          <w:tcPr>
            <w:tcW w:w="1275" w:type="dxa"/>
            <w:vMerge w:val="continue"/>
            <w:tcBorders>
              <w:top w:val="single" w:color="auto" w:sz="4" w:space="0"/>
              <w:left w:val="single" w:color="auto" w:sz="4" w:space="0"/>
              <w:bottom w:val="single" w:color="auto" w:sz="4" w:space="0"/>
              <w:right w:val="single" w:color="auto" w:sz="4" w:space="0"/>
            </w:tcBorders>
            <w:vAlign w:val="center"/>
          </w:tcPr>
          <w:p w14:paraId="3CA378E1">
            <w:pPr>
              <w:wordWrap w:val="0"/>
              <w:overflowPunct w:val="0"/>
              <w:topLinePunct/>
              <w:spacing w:line="400" w:lineRule="exact"/>
              <w:rPr>
                <w:rFonts w:hint="default" w:asciiTheme="minorAscii" w:hAnsiTheme="minorAscii"/>
                <w:sz w:val="24"/>
                <w:szCs w:val="24"/>
              </w:rPr>
            </w:pPr>
          </w:p>
        </w:tc>
        <w:tc>
          <w:tcPr>
            <w:tcW w:w="2009" w:type="dxa"/>
            <w:tcBorders>
              <w:top w:val="single" w:color="auto" w:sz="4" w:space="0"/>
              <w:left w:val="single" w:color="auto" w:sz="4" w:space="0"/>
              <w:bottom w:val="single" w:color="auto" w:sz="4" w:space="0"/>
              <w:right w:val="single" w:color="auto" w:sz="4" w:space="0"/>
            </w:tcBorders>
            <w:vAlign w:val="center"/>
          </w:tcPr>
          <w:p w14:paraId="67414A0F">
            <w:pPr>
              <w:wordWrap w:val="0"/>
              <w:overflowPunct w:val="0"/>
              <w:topLinePunct/>
              <w:spacing w:line="380" w:lineRule="exact"/>
              <w:jc w:val="center"/>
              <w:rPr>
                <w:rFonts w:hint="default" w:eastAsia="宋体" w:asciiTheme="minorAscii" w:hAnsiTheme="minorAscii"/>
                <w:sz w:val="24"/>
                <w:szCs w:val="24"/>
                <w:lang w:val="en-US" w:eastAsia="zh-CN"/>
              </w:rPr>
            </w:pPr>
            <w:r>
              <w:rPr>
                <w:rFonts w:hint="default" w:asciiTheme="minorAscii" w:hAnsiTheme="minorAscii"/>
                <w:sz w:val="24"/>
                <w:szCs w:val="24"/>
              </w:rPr>
              <w:t>上一年度成本费用利润率</w:t>
            </w:r>
            <w:r>
              <w:rPr>
                <w:rFonts w:hint="default" w:asciiTheme="minorAscii" w:hAnsiTheme="minorAscii"/>
                <w:sz w:val="24"/>
                <w:szCs w:val="24"/>
                <w:lang w:eastAsia="zh-CN"/>
              </w:rPr>
              <w:t>（</w:t>
            </w:r>
            <w:r>
              <w:rPr>
                <w:rFonts w:hint="eastAsia" w:asciiTheme="minorAscii" w:hAnsiTheme="minorAscii"/>
                <w:sz w:val="24"/>
                <w:szCs w:val="24"/>
                <w:lang w:val="en-US" w:eastAsia="zh-CN"/>
              </w:rPr>
              <w:t>3</w:t>
            </w:r>
            <w:r>
              <w:rPr>
                <w:rFonts w:hint="default" w:asciiTheme="minorAscii" w:hAnsiTheme="minorAscii"/>
                <w:sz w:val="24"/>
                <w:szCs w:val="24"/>
                <w:lang w:val="en-US" w:eastAsia="zh-CN"/>
              </w:rPr>
              <w:t>分）</w:t>
            </w:r>
          </w:p>
        </w:tc>
        <w:tc>
          <w:tcPr>
            <w:tcW w:w="4703" w:type="dxa"/>
            <w:tcBorders>
              <w:top w:val="single" w:color="auto" w:sz="4" w:space="0"/>
              <w:left w:val="single" w:color="auto" w:sz="4" w:space="0"/>
              <w:bottom w:val="single" w:color="auto" w:sz="4" w:space="0"/>
              <w:right w:val="single" w:color="auto" w:sz="4" w:space="0"/>
            </w:tcBorders>
            <w:vAlign w:val="top"/>
          </w:tcPr>
          <w:p w14:paraId="50E50694">
            <w:pPr>
              <w:wordWrap w:val="0"/>
              <w:overflowPunct w:val="0"/>
              <w:topLinePunct/>
              <w:spacing w:line="380" w:lineRule="exact"/>
              <w:rPr>
                <w:rFonts w:hint="default" w:asciiTheme="minorAscii" w:hAnsiTheme="minorAscii"/>
                <w:sz w:val="24"/>
                <w:szCs w:val="24"/>
              </w:rPr>
            </w:pPr>
            <w:r>
              <w:rPr>
                <w:rFonts w:hint="default" w:asciiTheme="minorAscii" w:hAnsiTheme="minorAscii"/>
                <w:sz w:val="24"/>
                <w:szCs w:val="24"/>
                <w:u w:val="single"/>
              </w:rPr>
              <w:t xml:space="preserve">        </w:t>
            </w:r>
            <w:r>
              <w:rPr>
                <w:rFonts w:hint="default" w:asciiTheme="minorAscii" w:hAnsiTheme="minorAscii"/>
                <w:sz w:val="24"/>
                <w:szCs w:val="24"/>
              </w:rPr>
              <w:t>%</w:t>
            </w:r>
          </w:p>
        </w:tc>
      </w:tr>
      <w:tr w14:paraId="2ADD1C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6" w:type="dxa"/>
            <w:left w:w="108" w:type="dxa"/>
            <w:bottom w:w="46" w:type="dxa"/>
            <w:right w:w="108" w:type="dxa"/>
          </w:tblCellMar>
        </w:tblPrEx>
        <w:trPr>
          <w:jc w:val="center"/>
        </w:trPr>
        <w:tc>
          <w:tcPr>
            <w:tcW w:w="795" w:type="dxa"/>
            <w:tcBorders>
              <w:top w:val="single" w:color="auto" w:sz="4" w:space="0"/>
              <w:left w:val="single" w:color="auto" w:sz="4" w:space="0"/>
              <w:bottom w:val="single" w:color="auto" w:sz="4" w:space="0"/>
              <w:right w:val="single" w:color="auto" w:sz="4" w:space="0"/>
            </w:tcBorders>
            <w:shd w:val="clear" w:color="auto" w:fill="auto"/>
            <w:vAlign w:val="center"/>
          </w:tcPr>
          <w:p w14:paraId="67A492BC">
            <w:pPr>
              <w:keepNext w:val="0"/>
              <w:keepLines w:val="0"/>
              <w:widowControl/>
              <w:suppressLineNumbers w:val="0"/>
              <w:jc w:val="center"/>
              <w:textAlignment w:val="center"/>
              <w:rPr>
                <w:rFonts w:hint="default" w:eastAsia="宋体" w:cs="Times New Roman" w:asciiTheme="minorAscii" w:hAnsiTheme="minorAscii"/>
                <w:kern w:val="2"/>
                <w:sz w:val="24"/>
                <w:szCs w:val="24"/>
                <w:lang w:val="en-US" w:eastAsia="zh-CN" w:bidi="ar-SA"/>
              </w:rPr>
            </w:pPr>
            <w:r>
              <w:rPr>
                <w:rFonts w:hint="default" w:eastAsia="宋体" w:cs="宋体" w:asciiTheme="minorAscii" w:hAnsiTheme="minorAscii"/>
                <w:i w:val="0"/>
                <w:iCs w:val="0"/>
                <w:color w:val="000000"/>
                <w:kern w:val="0"/>
                <w:sz w:val="24"/>
                <w:szCs w:val="24"/>
                <w:u w:val="none"/>
                <w:lang w:val="en-US" w:eastAsia="zh-CN" w:bidi="ar"/>
              </w:rPr>
              <w:t>95</w:t>
            </w:r>
          </w:p>
        </w:tc>
        <w:tc>
          <w:tcPr>
            <w:tcW w:w="1275" w:type="dxa"/>
            <w:vMerge w:val="restart"/>
            <w:tcBorders>
              <w:top w:val="single" w:color="auto" w:sz="4" w:space="0"/>
              <w:left w:val="single" w:color="auto" w:sz="4" w:space="0"/>
              <w:bottom w:val="single" w:color="auto" w:sz="4" w:space="0"/>
              <w:right w:val="single" w:color="auto" w:sz="4" w:space="0"/>
            </w:tcBorders>
            <w:vAlign w:val="center"/>
          </w:tcPr>
          <w:p w14:paraId="65D763EC">
            <w:pPr>
              <w:wordWrap w:val="0"/>
              <w:overflowPunct w:val="0"/>
              <w:topLinePunct/>
              <w:spacing w:line="400" w:lineRule="exact"/>
              <w:rPr>
                <w:rFonts w:hint="default" w:asciiTheme="minorAscii" w:hAnsiTheme="minorAscii"/>
                <w:sz w:val="24"/>
                <w:szCs w:val="24"/>
              </w:rPr>
            </w:pPr>
            <w:r>
              <w:rPr>
                <w:rFonts w:hint="default" w:asciiTheme="minorAscii" w:hAnsiTheme="minorAscii"/>
                <w:sz w:val="24"/>
                <w:szCs w:val="24"/>
              </w:rPr>
              <w:t>绿色指标</w:t>
            </w:r>
          </w:p>
          <w:p w14:paraId="0647F193">
            <w:pPr>
              <w:pStyle w:val="2"/>
              <w:rPr>
                <w:rFonts w:hint="default" w:eastAsia="宋体" w:asciiTheme="minorAscii" w:hAnsiTheme="minorAscii"/>
                <w:sz w:val="24"/>
                <w:szCs w:val="24"/>
                <w:lang w:val="en-US" w:eastAsia="zh-CN"/>
              </w:rPr>
            </w:pPr>
            <w:r>
              <w:rPr>
                <w:rFonts w:hint="default" w:eastAsia="宋体" w:asciiTheme="minorAscii" w:hAnsiTheme="minorAscii"/>
                <w:sz w:val="24"/>
                <w:szCs w:val="24"/>
                <w:lang w:eastAsia="zh-CN"/>
              </w:rPr>
              <w:t>（</w:t>
            </w:r>
            <w:r>
              <w:rPr>
                <w:rFonts w:hint="eastAsia" w:eastAsia="宋体" w:asciiTheme="minorAscii" w:hAnsiTheme="minorAscii"/>
                <w:sz w:val="24"/>
                <w:szCs w:val="24"/>
                <w:lang w:val="en-US" w:eastAsia="zh-CN"/>
              </w:rPr>
              <w:t>30</w:t>
            </w:r>
            <w:r>
              <w:rPr>
                <w:rFonts w:hint="default" w:eastAsia="宋体" w:asciiTheme="minorAscii" w:hAnsiTheme="minorAscii"/>
                <w:sz w:val="24"/>
                <w:szCs w:val="24"/>
                <w:lang w:val="en-US" w:eastAsia="zh-CN"/>
              </w:rPr>
              <w:t>分）</w:t>
            </w:r>
          </w:p>
        </w:tc>
        <w:tc>
          <w:tcPr>
            <w:tcW w:w="2009" w:type="dxa"/>
            <w:tcBorders>
              <w:top w:val="single" w:color="auto" w:sz="4" w:space="0"/>
              <w:left w:val="single" w:color="auto" w:sz="4" w:space="0"/>
              <w:bottom w:val="single" w:color="auto" w:sz="4" w:space="0"/>
              <w:right w:val="single" w:color="auto" w:sz="4" w:space="0"/>
            </w:tcBorders>
            <w:vAlign w:val="center"/>
          </w:tcPr>
          <w:p w14:paraId="5AD8B654">
            <w:pPr>
              <w:wordWrap w:val="0"/>
              <w:overflowPunct w:val="0"/>
              <w:topLinePunct/>
              <w:spacing w:line="380" w:lineRule="exact"/>
              <w:jc w:val="center"/>
              <w:rPr>
                <w:rFonts w:hint="default" w:eastAsia="宋体" w:asciiTheme="minorAscii" w:hAnsiTheme="minorAscii"/>
                <w:sz w:val="24"/>
                <w:szCs w:val="24"/>
                <w:lang w:val="en-US" w:eastAsia="zh-CN"/>
              </w:rPr>
            </w:pPr>
            <w:r>
              <w:rPr>
                <w:rFonts w:hint="default" w:asciiTheme="minorAscii" w:hAnsiTheme="minorAscii"/>
                <w:sz w:val="24"/>
                <w:szCs w:val="24"/>
              </w:rPr>
              <w:t>万元总产值综合能耗</w:t>
            </w:r>
            <w:r>
              <w:rPr>
                <w:rFonts w:hint="default" w:asciiTheme="minorAscii" w:hAnsiTheme="minorAscii"/>
                <w:sz w:val="24"/>
                <w:szCs w:val="24"/>
                <w:lang w:eastAsia="zh-CN"/>
              </w:rPr>
              <w:t>（</w:t>
            </w:r>
            <w:r>
              <w:rPr>
                <w:rFonts w:hint="eastAsia" w:asciiTheme="minorAscii" w:hAnsiTheme="minorAscii"/>
                <w:sz w:val="24"/>
                <w:szCs w:val="24"/>
                <w:lang w:val="en-US" w:eastAsia="zh-CN"/>
              </w:rPr>
              <w:t>6</w:t>
            </w:r>
            <w:r>
              <w:rPr>
                <w:rFonts w:hint="default" w:asciiTheme="minorAscii" w:hAnsiTheme="minorAscii"/>
                <w:sz w:val="24"/>
                <w:szCs w:val="24"/>
                <w:lang w:val="en-US" w:eastAsia="zh-CN"/>
              </w:rPr>
              <w:t>分）</w:t>
            </w:r>
          </w:p>
        </w:tc>
        <w:tc>
          <w:tcPr>
            <w:tcW w:w="4703" w:type="dxa"/>
            <w:tcBorders>
              <w:top w:val="single" w:color="auto" w:sz="4" w:space="0"/>
              <w:left w:val="single" w:color="auto" w:sz="4" w:space="0"/>
              <w:bottom w:val="single" w:color="auto" w:sz="4" w:space="0"/>
              <w:right w:val="single" w:color="auto" w:sz="4" w:space="0"/>
            </w:tcBorders>
            <w:vAlign w:val="top"/>
          </w:tcPr>
          <w:p w14:paraId="05D1132E">
            <w:pPr>
              <w:wordWrap w:val="0"/>
              <w:overflowPunct w:val="0"/>
              <w:topLinePunct/>
              <w:spacing w:line="380" w:lineRule="exact"/>
              <w:rPr>
                <w:rFonts w:hint="default" w:asciiTheme="minorAscii" w:hAnsiTheme="minorAscii"/>
                <w:sz w:val="24"/>
                <w:szCs w:val="24"/>
              </w:rPr>
            </w:pPr>
            <w:r>
              <w:rPr>
                <w:rFonts w:hint="default" w:asciiTheme="minorAscii" w:hAnsiTheme="minorAscii"/>
                <w:sz w:val="24"/>
                <w:szCs w:val="24"/>
                <w:u w:val="single"/>
              </w:rPr>
              <w:t xml:space="preserve">        </w:t>
            </w:r>
            <w:r>
              <w:rPr>
                <w:rFonts w:hint="default" w:asciiTheme="minorAscii" w:hAnsiTheme="minorAscii"/>
                <w:sz w:val="24"/>
                <w:szCs w:val="24"/>
              </w:rPr>
              <w:t>吨标准煤/万元</w:t>
            </w:r>
          </w:p>
        </w:tc>
      </w:tr>
      <w:tr w14:paraId="309288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6" w:type="dxa"/>
            <w:left w:w="108" w:type="dxa"/>
            <w:bottom w:w="46" w:type="dxa"/>
            <w:right w:w="108" w:type="dxa"/>
          </w:tblCellMar>
        </w:tblPrEx>
        <w:trPr>
          <w:jc w:val="center"/>
        </w:trPr>
        <w:tc>
          <w:tcPr>
            <w:tcW w:w="795" w:type="dxa"/>
            <w:tcBorders>
              <w:top w:val="single" w:color="auto" w:sz="4" w:space="0"/>
              <w:left w:val="single" w:color="auto" w:sz="4" w:space="0"/>
              <w:bottom w:val="single" w:color="auto" w:sz="4" w:space="0"/>
              <w:right w:val="single" w:color="auto" w:sz="4" w:space="0"/>
            </w:tcBorders>
            <w:shd w:val="clear" w:color="auto" w:fill="auto"/>
            <w:vAlign w:val="center"/>
          </w:tcPr>
          <w:p w14:paraId="1017F65C">
            <w:pPr>
              <w:keepNext w:val="0"/>
              <w:keepLines w:val="0"/>
              <w:widowControl/>
              <w:suppressLineNumbers w:val="0"/>
              <w:jc w:val="center"/>
              <w:textAlignment w:val="center"/>
              <w:rPr>
                <w:rFonts w:hint="default" w:eastAsia="宋体" w:cs="Times New Roman" w:asciiTheme="minorAscii" w:hAnsiTheme="minorAscii"/>
                <w:kern w:val="2"/>
                <w:sz w:val="24"/>
                <w:szCs w:val="24"/>
                <w:lang w:val="en-US" w:eastAsia="zh-CN" w:bidi="ar-SA"/>
              </w:rPr>
            </w:pPr>
            <w:r>
              <w:rPr>
                <w:rFonts w:hint="default" w:eastAsia="宋体" w:cs="宋体" w:asciiTheme="minorAscii" w:hAnsiTheme="minorAscii"/>
                <w:i w:val="0"/>
                <w:iCs w:val="0"/>
                <w:color w:val="000000"/>
                <w:kern w:val="0"/>
                <w:sz w:val="24"/>
                <w:szCs w:val="24"/>
                <w:u w:val="none"/>
                <w:lang w:val="en-US" w:eastAsia="zh-CN" w:bidi="ar"/>
              </w:rPr>
              <w:t>96</w:t>
            </w:r>
          </w:p>
        </w:tc>
        <w:tc>
          <w:tcPr>
            <w:tcW w:w="1275" w:type="dxa"/>
            <w:vMerge w:val="continue"/>
            <w:tcBorders>
              <w:top w:val="single" w:color="auto" w:sz="4" w:space="0"/>
              <w:left w:val="single" w:color="auto" w:sz="4" w:space="0"/>
              <w:bottom w:val="single" w:color="auto" w:sz="4" w:space="0"/>
              <w:right w:val="single" w:color="auto" w:sz="4" w:space="0"/>
            </w:tcBorders>
            <w:vAlign w:val="center"/>
          </w:tcPr>
          <w:p w14:paraId="54F57973">
            <w:pPr>
              <w:wordWrap w:val="0"/>
              <w:overflowPunct w:val="0"/>
              <w:topLinePunct/>
              <w:spacing w:line="400" w:lineRule="exact"/>
              <w:rPr>
                <w:rFonts w:hint="default" w:asciiTheme="minorAscii" w:hAnsiTheme="minorAscii"/>
                <w:sz w:val="24"/>
                <w:szCs w:val="24"/>
              </w:rPr>
            </w:pPr>
          </w:p>
        </w:tc>
        <w:tc>
          <w:tcPr>
            <w:tcW w:w="2009" w:type="dxa"/>
            <w:tcBorders>
              <w:top w:val="single" w:color="auto" w:sz="4" w:space="0"/>
              <w:left w:val="single" w:color="auto" w:sz="4" w:space="0"/>
              <w:bottom w:val="single" w:color="auto" w:sz="4" w:space="0"/>
              <w:right w:val="single" w:color="auto" w:sz="4" w:space="0"/>
            </w:tcBorders>
            <w:vAlign w:val="center"/>
          </w:tcPr>
          <w:p w14:paraId="55835BF4">
            <w:pPr>
              <w:wordWrap w:val="0"/>
              <w:overflowPunct w:val="0"/>
              <w:topLinePunct/>
              <w:spacing w:line="380" w:lineRule="exact"/>
              <w:jc w:val="center"/>
              <w:rPr>
                <w:rFonts w:hint="default" w:eastAsia="宋体" w:asciiTheme="minorAscii" w:hAnsiTheme="minorAscii"/>
                <w:sz w:val="24"/>
                <w:szCs w:val="24"/>
                <w:lang w:val="en-US" w:eastAsia="zh-CN"/>
              </w:rPr>
            </w:pPr>
            <w:r>
              <w:rPr>
                <w:rFonts w:hint="default" w:asciiTheme="minorAscii" w:hAnsiTheme="minorAscii"/>
                <w:sz w:val="24"/>
                <w:szCs w:val="24"/>
              </w:rPr>
              <w:t>可再生能源占组织能源消耗总量百分比</w:t>
            </w:r>
            <w:r>
              <w:rPr>
                <w:rFonts w:hint="default" w:asciiTheme="minorAscii" w:hAnsiTheme="minorAscii"/>
                <w:sz w:val="24"/>
                <w:szCs w:val="24"/>
                <w:lang w:eastAsia="zh-CN"/>
              </w:rPr>
              <w:t>（</w:t>
            </w:r>
            <w:r>
              <w:rPr>
                <w:rFonts w:hint="eastAsia" w:asciiTheme="minorAscii" w:hAnsiTheme="minorAscii"/>
                <w:sz w:val="24"/>
                <w:szCs w:val="24"/>
                <w:lang w:val="en-US" w:eastAsia="zh-CN"/>
              </w:rPr>
              <w:t>6</w:t>
            </w:r>
            <w:r>
              <w:rPr>
                <w:rFonts w:hint="default" w:asciiTheme="minorAscii" w:hAnsiTheme="minorAscii"/>
                <w:sz w:val="24"/>
                <w:szCs w:val="24"/>
                <w:lang w:val="en-US" w:eastAsia="zh-CN"/>
              </w:rPr>
              <w:t>分）</w:t>
            </w:r>
          </w:p>
        </w:tc>
        <w:tc>
          <w:tcPr>
            <w:tcW w:w="4703" w:type="dxa"/>
            <w:tcBorders>
              <w:top w:val="single" w:color="auto" w:sz="4" w:space="0"/>
              <w:left w:val="single" w:color="auto" w:sz="4" w:space="0"/>
              <w:bottom w:val="single" w:color="auto" w:sz="4" w:space="0"/>
              <w:right w:val="single" w:color="auto" w:sz="4" w:space="0"/>
            </w:tcBorders>
            <w:vAlign w:val="top"/>
          </w:tcPr>
          <w:p w14:paraId="7F0D05D2">
            <w:pPr>
              <w:wordWrap w:val="0"/>
              <w:overflowPunct w:val="0"/>
              <w:topLinePunct/>
              <w:spacing w:line="380" w:lineRule="exact"/>
              <w:rPr>
                <w:rFonts w:hint="default" w:asciiTheme="minorAscii" w:hAnsiTheme="minorAscii"/>
                <w:sz w:val="24"/>
                <w:szCs w:val="24"/>
              </w:rPr>
            </w:pPr>
            <w:r>
              <w:rPr>
                <w:rFonts w:hint="default" w:asciiTheme="minorAscii" w:hAnsiTheme="minorAscii"/>
                <w:sz w:val="24"/>
                <w:szCs w:val="24"/>
                <w:u w:val="single"/>
              </w:rPr>
              <w:t xml:space="preserve">        </w:t>
            </w:r>
            <w:r>
              <w:rPr>
                <w:rFonts w:hint="default" w:asciiTheme="minorAscii" w:hAnsiTheme="minorAscii"/>
                <w:sz w:val="24"/>
                <w:szCs w:val="24"/>
              </w:rPr>
              <w:t>%</w:t>
            </w:r>
          </w:p>
        </w:tc>
      </w:tr>
      <w:tr w14:paraId="6DFD0F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6" w:type="dxa"/>
            <w:left w:w="108" w:type="dxa"/>
            <w:bottom w:w="46" w:type="dxa"/>
            <w:right w:w="108" w:type="dxa"/>
          </w:tblCellMar>
        </w:tblPrEx>
        <w:trPr>
          <w:jc w:val="center"/>
        </w:trPr>
        <w:tc>
          <w:tcPr>
            <w:tcW w:w="795" w:type="dxa"/>
            <w:tcBorders>
              <w:top w:val="single" w:color="auto" w:sz="4" w:space="0"/>
              <w:left w:val="single" w:color="auto" w:sz="4" w:space="0"/>
              <w:bottom w:val="single" w:color="auto" w:sz="4" w:space="0"/>
              <w:right w:val="single" w:color="auto" w:sz="4" w:space="0"/>
            </w:tcBorders>
            <w:shd w:val="clear" w:color="auto" w:fill="auto"/>
            <w:vAlign w:val="center"/>
          </w:tcPr>
          <w:p w14:paraId="3833D3F9">
            <w:pPr>
              <w:keepNext w:val="0"/>
              <w:keepLines w:val="0"/>
              <w:widowControl/>
              <w:suppressLineNumbers w:val="0"/>
              <w:jc w:val="center"/>
              <w:textAlignment w:val="center"/>
              <w:rPr>
                <w:rFonts w:hint="default" w:eastAsia="宋体" w:cs="Times New Roman" w:asciiTheme="minorAscii" w:hAnsiTheme="minorAscii"/>
                <w:kern w:val="2"/>
                <w:sz w:val="24"/>
                <w:szCs w:val="24"/>
                <w:lang w:val="en-US" w:eastAsia="zh-CN" w:bidi="ar-SA"/>
              </w:rPr>
            </w:pPr>
            <w:r>
              <w:rPr>
                <w:rFonts w:hint="default" w:eastAsia="宋体" w:cs="宋体" w:asciiTheme="minorAscii" w:hAnsiTheme="minorAscii"/>
                <w:i w:val="0"/>
                <w:iCs w:val="0"/>
                <w:color w:val="000000"/>
                <w:kern w:val="0"/>
                <w:sz w:val="24"/>
                <w:szCs w:val="24"/>
                <w:u w:val="none"/>
                <w:lang w:val="en-US" w:eastAsia="zh-CN" w:bidi="ar"/>
              </w:rPr>
              <w:t>97</w:t>
            </w:r>
          </w:p>
        </w:tc>
        <w:tc>
          <w:tcPr>
            <w:tcW w:w="1275" w:type="dxa"/>
            <w:vMerge w:val="continue"/>
            <w:tcBorders>
              <w:top w:val="single" w:color="auto" w:sz="4" w:space="0"/>
              <w:left w:val="single" w:color="auto" w:sz="4" w:space="0"/>
              <w:bottom w:val="single" w:color="auto" w:sz="4" w:space="0"/>
              <w:right w:val="single" w:color="auto" w:sz="4" w:space="0"/>
            </w:tcBorders>
            <w:vAlign w:val="center"/>
          </w:tcPr>
          <w:p w14:paraId="7393AB23">
            <w:pPr>
              <w:wordWrap w:val="0"/>
              <w:overflowPunct w:val="0"/>
              <w:topLinePunct/>
              <w:spacing w:line="400" w:lineRule="exact"/>
              <w:rPr>
                <w:rFonts w:hint="default" w:asciiTheme="minorAscii" w:hAnsiTheme="minorAscii"/>
                <w:sz w:val="24"/>
                <w:szCs w:val="24"/>
              </w:rPr>
            </w:pPr>
          </w:p>
        </w:tc>
        <w:tc>
          <w:tcPr>
            <w:tcW w:w="2009" w:type="dxa"/>
            <w:tcBorders>
              <w:top w:val="single" w:color="auto" w:sz="4" w:space="0"/>
              <w:left w:val="single" w:color="auto" w:sz="4" w:space="0"/>
              <w:bottom w:val="single" w:color="auto" w:sz="4" w:space="0"/>
              <w:right w:val="single" w:color="auto" w:sz="4" w:space="0"/>
            </w:tcBorders>
            <w:vAlign w:val="center"/>
          </w:tcPr>
          <w:p w14:paraId="39239BF4">
            <w:pPr>
              <w:wordWrap w:val="0"/>
              <w:overflowPunct w:val="0"/>
              <w:topLinePunct/>
              <w:spacing w:line="380" w:lineRule="exact"/>
              <w:jc w:val="center"/>
              <w:rPr>
                <w:rFonts w:hint="default" w:eastAsia="宋体" w:asciiTheme="minorAscii" w:hAnsiTheme="minorAscii"/>
                <w:sz w:val="24"/>
                <w:szCs w:val="24"/>
                <w:lang w:val="en-US" w:eastAsia="zh-CN"/>
              </w:rPr>
            </w:pPr>
            <w:r>
              <w:rPr>
                <w:rFonts w:hint="default" w:asciiTheme="minorAscii" w:hAnsiTheme="minorAscii"/>
                <w:sz w:val="24"/>
                <w:szCs w:val="24"/>
              </w:rPr>
              <w:t>万元总产值综合水耗</w:t>
            </w:r>
            <w:r>
              <w:rPr>
                <w:rFonts w:hint="default" w:asciiTheme="minorAscii" w:hAnsiTheme="minorAscii"/>
                <w:sz w:val="24"/>
                <w:szCs w:val="24"/>
                <w:lang w:eastAsia="zh-CN"/>
              </w:rPr>
              <w:t>（</w:t>
            </w:r>
            <w:r>
              <w:rPr>
                <w:rFonts w:hint="eastAsia" w:asciiTheme="minorAscii" w:hAnsiTheme="minorAscii"/>
                <w:sz w:val="24"/>
                <w:szCs w:val="24"/>
                <w:lang w:val="en-US" w:eastAsia="zh-CN"/>
              </w:rPr>
              <w:t>6</w:t>
            </w:r>
            <w:r>
              <w:rPr>
                <w:rFonts w:hint="default" w:asciiTheme="minorAscii" w:hAnsiTheme="minorAscii"/>
                <w:sz w:val="24"/>
                <w:szCs w:val="24"/>
                <w:lang w:val="en-US" w:eastAsia="zh-CN"/>
              </w:rPr>
              <w:t>分）</w:t>
            </w:r>
          </w:p>
        </w:tc>
        <w:tc>
          <w:tcPr>
            <w:tcW w:w="4703" w:type="dxa"/>
            <w:tcBorders>
              <w:top w:val="single" w:color="auto" w:sz="4" w:space="0"/>
              <w:left w:val="single" w:color="auto" w:sz="4" w:space="0"/>
              <w:bottom w:val="single" w:color="auto" w:sz="4" w:space="0"/>
              <w:right w:val="single" w:color="auto" w:sz="4" w:space="0"/>
            </w:tcBorders>
            <w:vAlign w:val="top"/>
          </w:tcPr>
          <w:p w14:paraId="3E2D1166">
            <w:pPr>
              <w:wordWrap w:val="0"/>
              <w:overflowPunct w:val="0"/>
              <w:topLinePunct/>
              <w:spacing w:line="380" w:lineRule="exact"/>
              <w:rPr>
                <w:rFonts w:hint="default" w:asciiTheme="minorAscii" w:hAnsiTheme="minorAscii"/>
                <w:sz w:val="24"/>
                <w:szCs w:val="24"/>
              </w:rPr>
            </w:pPr>
            <w:r>
              <w:rPr>
                <w:rFonts w:hint="default" w:asciiTheme="minorAscii" w:hAnsiTheme="minorAscii"/>
                <w:sz w:val="24"/>
                <w:szCs w:val="24"/>
                <w:u w:val="single"/>
              </w:rPr>
              <w:t xml:space="preserve">        </w:t>
            </w:r>
            <w:r>
              <w:rPr>
                <w:rFonts w:hint="default" w:asciiTheme="minorAscii" w:hAnsiTheme="minorAscii"/>
                <w:sz w:val="24"/>
                <w:szCs w:val="24"/>
              </w:rPr>
              <w:t>立方米/万元</w:t>
            </w:r>
          </w:p>
        </w:tc>
      </w:tr>
      <w:tr w14:paraId="324A40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6" w:type="dxa"/>
            <w:left w:w="108" w:type="dxa"/>
            <w:bottom w:w="46" w:type="dxa"/>
            <w:right w:w="108" w:type="dxa"/>
          </w:tblCellMar>
        </w:tblPrEx>
        <w:trPr>
          <w:jc w:val="center"/>
        </w:trPr>
        <w:tc>
          <w:tcPr>
            <w:tcW w:w="795" w:type="dxa"/>
            <w:tcBorders>
              <w:top w:val="single" w:color="auto" w:sz="4" w:space="0"/>
              <w:left w:val="single" w:color="auto" w:sz="4" w:space="0"/>
              <w:bottom w:val="single" w:color="auto" w:sz="4" w:space="0"/>
              <w:right w:val="single" w:color="auto" w:sz="4" w:space="0"/>
            </w:tcBorders>
            <w:shd w:val="clear" w:color="auto" w:fill="auto"/>
            <w:vAlign w:val="center"/>
          </w:tcPr>
          <w:p w14:paraId="23169108">
            <w:pPr>
              <w:keepNext w:val="0"/>
              <w:keepLines w:val="0"/>
              <w:widowControl/>
              <w:suppressLineNumbers w:val="0"/>
              <w:jc w:val="center"/>
              <w:textAlignment w:val="center"/>
              <w:rPr>
                <w:rFonts w:hint="default" w:eastAsia="宋体" w:cs="Times New Roman" w:asciiTheme="minorAscii" w:hAnsiTheme="minorAscii"/>
                <w:kern w:val="2"/>
                <w:sz w:val="24"/>
                <w:szCs w:val="24"/>
                <w:lang w:val="en-US" w:eastAsia="zh-CN" w:bidi="ar-SA"/>
              </w:rPr>
            </w:pPr>
            <w:r>
              <w:rPr>
                <w:rFonts w:hint="default" w:eastAsia="宋体" w:cs="宋体" w:asciiTheme="minorAscii" w:hAnsiTheme="minorAscii"/>
                <w:i w:val="0"/>
                <w:iCs w:val="0"/>
                <w:color w:val="000000"/>
                <w:kern w:val="0"/>
                <w:sz w:val="24"/>
                <w:szCs w:val="24"/>
                <w:u w:val="none"/>
                <w:lang w:val="en-US" w:eastAsia="zh-CN" w:bidi="ar"/>
              </w:rPr>
              <w:t>98</w:t>
            </w:r>
          </w:p>
        </w:tc>
        <w:tc>
          <w:tcPr>
            <w:tcW w:w="1275" w:type="dxa"/>
            <w:vMerge w:val="continue"/>
            <w:tcBorders>
              <w:top w:val="single" w:color="auto" w:sz="4" w:space="0"/>
              <w:left w:val="single" w:color="auto" w:sz="4" w:space="0"/>
              <w:bottom w:val="single" w:color="auto" w:sz="4" w:space="0"/>
              <w:right w:val="single" w:color="auto" w:sz="4" w:space="0"/>
            </w:tcBorders>
            <w:vAlign w:val="center"/>
          </w:tcPr>
          <w:p w14:paraId="5ADD0283">
            <w:pPr>
              <w:wordWrap w:val="0"/>
              <w:overflowPunct w:val="0"/>
              <w:topLinePunct/>
              <w:spacing w:line="400" w:lineRule="exact"/>
              <w:rPr>
                <w:rFonts w:hint="default" w:asciiTheme="minorAscii" w:hAnsiTheme="minorAscii"/>
                <w:sz w:val="24"/>
                <w:szCs w:val="24"/>
              </w:rPr>
            </w:pPr>
          </w:p>
        </w:tc>
        <w:tc>
          <w:tcPr>
            <w:tcW w:w="2009" w:type="dxa"/>
            <w:tcBorders>
              <w:top w:val="single" w:color="auto" w:sz="4" w:space="0"/>
              <w:left w:val="single" w:color="auto" w:sz="4" w:space="0"/>
              <w:bottom w:val="single" w:color="auto" w:sz="4" w:space="0"/>
              <w:right w:val="single" w:color="auto" w:sz="4" w:space="0"/>
            </w:tcBorders>
            <w:vAlign w:val="center"/>
          </w:tcPr>
          <w:p w14:paraId="705477DC">
            <w:pPr>
              <w:wordWrap w:val="0"/>
              <w:overflowPunct w:val="0"/>
              <w:topLinePunct/>
              <w:spacing w:line="380" w:lineRule="exact"/>
              <w:jc w:val="center"/>
              <w:rPr>
                <w:rFonts w:hint="default" w:eastAsia="宋体" w:asciiTheme="minorAscii" w:hAnsiTheme="minorAscii"/>
                <w:sz w:val="24"/>
                <w:szCs w:val="24"/>
                <w:lang w:val="en-US" w:eastAsia="zh-CN"/>
              </w:rPr>
            </w:pPr>
            <w:r>
              <w:rPr>
                <w:rFonts w:hint="default" w:asciiTheme="minorAscii" w:hAnsiTheme="minorAscii"/>
                <w:sz w:val="24"/>
                <w:szCs w:val="24"/>
              </w:rPr>
              <w:t>单位产值二氧化碳排放量</w:t>
            </w:r>
            <w:r>
              <w:rPr>
                <w:rFonts w:hint="default" w:asciiTheme="minorAscii" w:hAnsiTheme="minorAscii"/>
                <w:sz w:val="24"/>
                <w:szCs w:val="24"/>
                <w:lang w:eastAsia="zh-CN"/>
              </w:rPr>
              <w:t>（</w:t>
            </w:r>
            <w:r>
              <w:rPr>
                <w:rFonts w:hint="eastAsia" w:asciiTheme="minorAscii" w:hAnsiTheme="minorAscii"/>
                <w:sz w:val="24"/>
                <w:szCs w:val="24"/>
                <w:lang w:val="en-US" w:eastAsia="zh-CN"/>
              </w:rPr>
              <w:t>6</w:t>
            </w:r>
            <w:r>
              <w:rPr>
                <w:rFonts w:hint="default" w:asciiTheme="minorAscii" w:hAnsiTheme="minorAscii"/>
                <w:sz w:val="24"/>
                <w:szCs w:val="24"/>
                <w:lang w:val="en-US" w:eastAsia="zh-CN"/>
              </w:rPr>
              <w:t>分）</w:t>
            </w:r>
          </w:p>
        </w:tc>
        <w:tc>
          <w:tcPr>
            <w:tcW w:w="4703" w:type="dxa"/>
            <w:tcBorders>
              <w:top w:val="single" w:color="auto" w:sz="4" w:space="0"/>
              <w:left w:val="single" w:color="auto" w:sz="4" w:space="0"/>
              <w:bottom w:val="single" w:color="auto" w:sz="4" w:space="0"/>
              <w:right w:val="single" w:color="auto" w:sz="4" w:space="0"/>
            </w:tcBorders>
            <w:vAlign w:val="top"/>
          </w:tcPr>
          <w:p w14:paraId="7B557C5F">
            <w:pPr>
              <w:wordWrap w:val="0"/>
              <w:overflowPunct w:val="0"/>
              <w:topLinePunct/>
              <w:spacing w:line="380" w:lineRule="exact"/>
              <w:rPr>
                <w:rFonts w:hint="default" w:asciiTheme="minorAscii" w:hAnsiTheme="minorAscii"/>
                <w:sz w:val="24"/>
                <w:szCs w:val="24"/>
              </w:rPr>
            </w:pPr>
            <w:r>
              <w:rPr>
                <w:rFonts w:hint="default" w:asciiTheme="minorAscii" w:hAnsiTheme="minorAscii"/>
                <w:sz w:val="24"/>
                <w:szCs w:val="24"/>
                <w:u w:val="single"/>
              </w:rPr>
              <w:t xml:space="preserve">        </w:t>
            </w:r>
            <w:r>
              <w:rPr>
                <w:rFonts w:hint="default" w:asciiTheme="minorAscii" w:hAnsiTheme="minorAscii"/>
                <w:sz w:val="24"/>
                <w:szCs w:val="24"/>
              </w:rPr>
              <w:t>tCO</w:t>
            </w:r>
            <w:r>
              <w:rPr>
                <w:rFonts w:hint="default" w:asciiTheme="minorAscii" w:hAnsiTheme="minorAscii"/>
                <w:sz w:val="24"/>
                <w:szCs w:val="24"/>
                <w:vertAlign w:val="subscript"/>
              </w:rPr>
              <w:t>2</w:t>
            </w:r>
            <w:r>
              <w:rPr>
                <w:rFonts w:hint="default" w:asciiTheme="minorAscii" w:hAnsiTheme="minorAscii"/>
                <w:sz w:val="24"/>
                <w:szCs w:val="24"/>
              </w:rPr>
              <w:t>e/万元</w:t>
            </w:r>
          </w:p>
        </w:tc>
      </w:tr>
      <w:tr w14:paraId="6458DD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6" w:type="dxa"/>
            <w:left w:w="108" w:type="dxa"/>
            <w:bottom w:w="46" w:type="dxa"/>
            <w:right w:w="108" w:type="dxa"/>
          </w:tblCellMar>
        </w:tblPrEx>
        <w:trPr>
          <w:jc w:val="center"/>
        </w:trPr>
        <w:tc>
          <w:tcPr>
            <w:tcW w:w="795" w:type="dxa"/>
            <w:tcBorders>
              <w:top w:val="single" w:color="auto" w:sz="4" w:space="0"/>
              <w:left w:val="single" w:color="auto" w:sz="4" w:space="0"/>
              <w:bottom w:val="single" w:color="auto" w:sz="4" w:space="0"/>
              <w:right w:val="single" w:color="auto" w:sz="4" w:space="0"/>
            </w:tcBorders>
            <w:shd w:val="clear" w:color="auto" w:fill="auto"/>
            <w:vAlign w:val="center"/>
          </w:tcPr>
          <w:p w14:paraId="230FCE49">
            <w:pPr>
              <w:keepNext w:val="0"/>
              <w:keepLines w:val="0"/>
              <w:widowControl/>
              <w:suppressLineNumbers w:val="0"/>
              <w:jc w:val="center"/>
              <w:textAlignment w:val="center"/>
              <w:rPr>
                <w:rFonts w:hint="default" w:eastAsia="宋体" w:cs="Times New Roman" w:asciiTheme="minorAscii" w:hAnsiTheme="minorAscii"/>
                <w:kern w:val="2"/>
                <w:sz w:val="24"/>
                <w:szCs w:val="24"/>
                <w:lang w:val="en-US" w:eastAsia="zh-CN" w:bidi="ar-SA"/>
              </w:rPr>
            </w:pPr>
            <w:r>
              <w:rPr>
                <w:rFonts w:hint="default" w:eastAsia="宋体" w:cs="宋体" w:asciiTheme="minorAscii" w:hAnsiTheme="minorAscii"/>
                <w:i w:val="0"/>
                <w:iCs w:val="0"/>
                <w:color w:val="000000"/>
                <w:kern w:val="0"/>
                <w:sz w:val="24"/>
                <w:szCs w:val="24"/>
                <w:u w:val="none"/>
                <w:lang w:val="en-US" w:eastAsia="zh-CN" w:bidi="ar"/>
              </w:rPr>
              <w:t>99</w:t>
            </w:r>
          </w:p>
        </w:tc>
        <w:tc>
          <w:tcPr>
            <w:tcW w:w="1275" w:type="dxa"/>
            <w:vMerge w:val="continue"/>
            <w:tcBorders>
              <w:top w:val="single" w:color="auto" w:sz="4" w:space="0"/>
              <w:left w:val="single" w:color="auto" w:sz="4" w:space="0"/>
              <w:bottom w:val="single" w:color="auto" w:sz="4" w:space="0"/>
              <w:right w:val="single" w:color="auto" w:sz="4" w:space="0"/>
            </w:tcBorders>
            <w:vAlign w:val="center"/>
          </w:tcPr>
          <w:p w14:paraId="520F2079">
            <w:pPr>
              <w:wordWrap w:val="0"/>
              <w:overflowPunct w:val="0"/>
              <w:topLinePunct/>
              <w:spacing w:line="400" w:lineRule="exact"/>
              <w:rPr>
                <w:rFonts w:hint="default" w:asciiTheme="minorAscii" w:hAnsiTheme="minorAscii"/>
                <w:sz w:val="24"/>
                <w:szCs w:val="24"/>
              </w:rPr>
            </w:pPr>
          </w:p>
        </w:tc>
        <w:tc>
          <w:tcPr>
            <w:tcW w:w="2009" w:type="dxa"/>
            <w:tcBorders>
              <w:top w:val="single" w:color="auto" w:sz="4" w:space="0"/>
              <w:left w:val="single" w:color="auto" w:sz="4" w:space="0"/>
              <w:bottom w:val="single" w:color="auto" w:sz="4" w:space="0"/>
              <w:right w:val="single" w:color="auto" w:sz="4" w:space="0"/>
            </w:tcBorders>
            <w:vAlign w:val="center"/>
          </w:tcPr>
          <w:p w14:paraId="2547FCB7">
            <w:pPr>
              <w:wordWrap w:val="0"/>
              <w:overflowPunct w:val="0"/>
              <w:topLinePunct/>
              <w:spacing w:line="380" w:lineRule="exact"/>
              <w:jc w:val="center"/>
              <w:rPr>
                <w:rFonts w:hint="default" w:eastAsia="宋体" w:asciiTheme="minorAscii" w:hAnsiTheme="minorAscii"/>
                <w:sz w:val="24"/>
                <w:szCs w:val="24"/>
                <w:lang w:val="en-US" w:eastAsia="zh-CN"/>
              </w:rPr>
            </w:pPr>
            <w:r>
              <w:rPr>
                <w:rFonts w:hint="default" w:asciiTheme="minorAscii" w:hAnsiTheme="minorAscii"/>
                <w:sz w:val="24"/>
                <w:szCs w:val="24"/>
              </w:rPr>
              <w:t>单位建设用地企业产值</w:t>
            </w:r>
            <w:r>
              <w:rPr>
                <w:rFonts w:hint="default" w:asciiTheme="minorAscii" w:hAnsiTheme="minorAscii"/>
                <w:sz w:val="24"/>
                <w:szCs w:val="24"/>
                <w:lang w:eastAsia="zh-CN"/>
              </w:rPr>
              <w:t>（</w:t>
            </w:r>
            <w:r>
              <w:rPr>
                <w:rFonts w:hint="eastAsia" w:asciiTheme="minorAscii" w:hAnsiTheme="minorAscii"/>
                <w:sz w:val="24"/>
                <w:szCs w:val="24"/>
                <w:lang w:val="en-US" w:eastAsia="zh-CN"/>
              </w:rPr>
              <w:t>6</w:t>
            </w:r>
            <w:r>
              <w:rPr>
                <w:rFonts w:hint="default" w:asciiTheme="minorAscii" w:hAnsiTheme="minorAscii"/>
                <w:sz w:val="24"/>
                <w:szCs w:val="24"/>
                <w:lang w:val="en-US" w:eastAsia="zh-CN"/>
              </w:rPr>
              <w:t>分）</w:t>
            </w:r>
          </w:p>
        </w:tc>
        <w:tc>
          <w:tcPr>
            <w:tcW w:w="4703" w:type="dxa"/>
            <w:tcBorders>
              <w:top w:val="single" w:color="auto" w:sz="4" w:space="0"/>
              <w:left w:val="single" w:color="auto" w:sz="4" w:space="0"/>
              <w:bottom w:val="single" w:color="auto" w:sz="4" w:space="0"/>
              <w:right w:val="single" w:color="auto" w:sz="4" w:space="0"/>
            </w:tcBorders>
            <w:vAlign w:val="top"/>
          </w:tcPr>
          <w:p w14:paraId="7139D32A">
            <w:pPr>
              <w:wordWrap w:val="0"/>
              <w:overflowPunct w:val="0"/>
              <w:topLinePunct/>
              <w:spacing w:line="380" w:lineRule="exact"/>
              <w:rPr>
                <w:rFonts w:hint="default" w:asciiTheme="minorAscii" w:hAnsiTheme="minorAscii"/>
                <w:sz w:val="24"/>
                <w:szCs w:val="24"/>
              </w:rPr>
            </w:pPr>
            <w:r>
              <w:rPr>
                <w:rFonts w:hint="default" w:asciiTheme="minorAscii" w:hAnsiTheme="minorAscii"/>
                <w:sz w:val="24"/>
                <w:szCs w:val="24"/>
                <w:u w:val="single"/>
              </w:rPr>
              <w:t xml:space="preserve">        </w:t>
            </w:r>
            <w:r>
              <w:rPr>
                <w:rFonts w:hint="default" w:asciiTheme="minorAscii" w:hAnsiTheme="minorAscii"/>
                <w:sz w:val="24"/>
                <w:szCs w:val="24"/>
              </w:rPr>
              <w:t>亿元/平方公里</w:t>
            </w:r>
          </w:p>
        </w:tc>
      </w:tr>
      <w:tr w14:paraId="2604D7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6" w:type="dxa"/>
            <w:left w:w="108" w:type="dxa"/>
            <w:bottom w:w="46" w:type="dxa"/>
            <w:right w:w="108" w:type="dxa"/>
          </w:tblCellMar>
        </w:tblPrEx>
        <w:trPr>
          <w:trHeight w:val="742" w:hRule="atLeast"/>
          <w:jc w:val="center"/>
        </w:trPr>
        <w:tc>
          <w:tcPr>
            <w:tcW w:w="795" w:type="dxa"/>
            <w:tcBorders>
              <w:top w:val="single" w:color="auto" w:sz="4" w:space="0"/>
              <w:left w:val="single" w:color="auto" w:sz="4" w:space="0"/>
              <w:bottom w:val="single" w:color="auto" w:sz="4" w:space="0"/>
              <w:right w:val="single" w:color="auto" w:sz="4" w:space="0"/>
            </w:tcBorders>
            <w:shd w:val="clear" w:color="auto" w:fill="auto"/>
            <w:vAlign w:val="center"/>
          </w:tcPr>
          <w:p w14:paraId="309B5871">
            <w:pPr>
              <w:keepNext w:val="0"/>
              <w:keepLines w:val="0"/>
              <w:widowControl/>
              <w:suppressLineNumbers w:val="0"/>
              <w:jc w:val="center"/>
              <w:textAlignment w:val="center"/>
              <w:rPr>
                <w:rFonts w:hint="default" w:eastAsia="宋体" w:cs="Times New Roman" w:asciiTheme="minorAscii" w:hAnsiTheme="minorAscii"/>
                <w:kern w:val="2"/>
                <w:sz w:val="24"/>
                <w:szCs w:val="24"/>
                <w:lang w:val="en-US" w:eastAsia="zh-CN" w:bidi="ar-SA"/>
              </w:rPr>
            </w:pPr>
            <w:r>
              <w:rPr>
                <w:rFonts w:hint="default" w:eastAsia="宋体" w:cs="宋体" w:asciiTheme="minorAscii" w:hAnsiTheme="minorAscii"/>
                <w:i w:val="0"/>
                <w:iCs w:val="0"/>
                <w:color w:val="000000"/>
                <w:kern w:val="0"/>
                <w:sz w:val="24"/>
                <w:szCs w:val="24"/>
                <w:u w:val="none"/>
                <w:lang w:val="en-US" w:eastAsia="zh-CN" w:bidi="ar"/>
              </w:rPr>
              <w:t>100</w:t>
            </w:r>
          </w:p>
        </w:tc>
        <w:tc>
          <w:tcPr>
            <w:tcW w:w="1275" w:type="dxa"/>
            <w:vMerge w:val="restart"/>
            <w:tcBorders>
              <w:top w:val="single" w:color="auto" w:sz="4" w:space="0"/>
              <w:left w:val="single" w:color="auto" w:sz="4" w:space="0"/>
              <w:bottom w:val="single" w:color="auto" w:sz="4" w:space="0"/>
              <w:right w:val="single" w:color="auto" w:sz="4" w:space="0"/>
            </w:tcBorders>
            <w:vAlign w:val="center"/>
          </w:tcPr>
          <w:p w14:paraId="2C5B241E">
            <w:pPr>
              <w:wordWrap w:val="0"/>
              <w:overflowPunct w:val="0"/>
              <w:topLinePunct/>
              <w:spacing w:line="400" w:lineRule="exact"/>
              <w:rPr>
                <w:rFonts w:hint="default" w:asciiTheme="minorAscii" w:hAnsiTheme="minorAscii"/>
                <w:sz w:val="24"/>
                <w:szCs w:val="24"/>
              </w:rPr>
            </w:pPr>
            <w:r>
              <w:rPr>
                <w:rFonts w:hint="default" w:asciiTheme="minorAscii" w:hAnsiTheme="minorAscii"/>
                <w:sz w:val="24"/>
                <w:szCs w:val="24"/>
              </w:rPr>
              <w:t>社会责任</w:t>
            </w:r>
          </w:p>
          <w:p w14:paraId="4DAECC1F">
            <w:pPr>
              <w:pStyle w:val="2"/>
              <w:rPr>
                <w:rFonts w:hint="default" w:eastAsia="宋体" w:asciiTheme="minorAscii" w:hAnsiTheme="minorAscii"/>
                <w:sz w:val="24"/>
                <w:szCs w:val="24"/>
                <w:lang w:val="en-US" w:eastAsia="zh-CN"/>
              </w:rPr>
            </w:pPr>
            <w:r>
              <w:rPr>
                <w:rFonts w:hint="default" w:eastAsia="宋体" w:asciiTheme="minorAscii" w:hAnsiTheme="minorAscii"/>
                <w:sz w:val="24"/>
                <w:szCs w:val="24"/>
                <w:lang w:eastAsia="zh-CN"/>
              </w:rPr>
              <w:t>（</w:t>
            </w:r>
            <w:r>
              <w:rPr>
                <w:rFonts w:hint="eastAsia" w:eastAsia="宋体" w:asciiTheme="minorAscii" w:hAnsiTheme="minorAscii"/>
                <w:sz w:val="24"/>
                <w:szCs w:val="24"/>
                <w:lang w:val="en-US" w:eastAsia="zh-CN"/>
              </w:rPr>
              <w:t>30</w:t>
            </w:r>
            <w:r>
              <w:rPr>
                <w:rFonts w:hint="default" w:eastAsia="宋体" w:asciiTheme="minorAscii" w:hAnsiTheme="minorAscii"/>
                <w:sz w:val="24"/>
                <w:szCs w:val="24"/>
                <w:lang w:val="en-US" w:eastAsia="zh-CN"/>
              </w:rPr>
              <w:t>分）</w:t>
            </w:r>
          </w:p>
        </w:tc>
        <w:tc>
          <w:tcPr>
            <w:tcW w:w="2009" w:type="dxa"/>
            <w:tcBorders>
              <w:top w:val="single" w:color="auto" w:sz="4" w:space="0"/>
              <w:left w:val="single" w:color="auto" w:sz="4" w:space="0"/>
              <w:bottom w:val="single" w:color="auto" w:sz="4" w:space="0"/>
              <w:right w:val="single" w:color="auto" w:sz="4" w:space="0"/>
            </w:tcBorders>
            <w:vAlign w:val="center"/>
          </w:tcPr>
          <w:p w14:paraId="236C825C">
            <w:pPr>
              <w:wordWrap w:val="0"/>
              <w:overflowPunct w:val="0"/>
              <w:topLinePunct/>
              <w:spacing w:line="360" w:lineRule="exact"/>
              <w:jc w:val="center"/>
              <w:rPr>
                <w:rFonts w:hint="default" w:asciiTheme="minorAscii" w:hAnsiTheme="minorAscii"/>
                <w:sz w:val="24"/>
                <w:szCs w:val="24"/>
              </w:rPr>
            </w:pPr>
            <w:r>
              <w:rPr>
                <w:rFonts w:hint="default" w:asciiTheme="minorAscii" w:hAnsiTheme="minorAscii"/>
                <w:sz w:val="24"/>
                <w:szCs w:val="24"/>
              </w:rPr>
              <w:t>是否定期发布社会责任报告</w:t>
            </w:r>
          </w:p>
          <w:p w14:paraId="5D1BEE11">
            <w:pPr>
              <w:wordWrap w:val="0"/>
              <w:overflowPunct w:val="0"/>
              <w:topLinePunct/>
              <w:spacing w:line="360" w:lineRule="exact"/>
              <w:jc w:val="center"/>
              <w:rPr>
                <w:rFonts w:hint="default" w:eastAsia="宋体" w:asciiTheme="minorAscii" w:hAnsiTheme="minorAscii"/>
                <w:sz w:val="24"/>
                <w:szCs w:val="24"/>
                <w:lang w:val="en-US" w:eastAsia="zh-CN"/>
              </w:rPr>
            </w:pPr>
            <w:r>
              <w:rPr>
                <w:rFonts w:hint="default" w:asciiTheme="minorAscii" w:hAnsiTheme="minorAscii"/>
                <w:sz w:val="24"/>
                <w:szCs w:val="24"/>
              </w:rPr>
              <w:t>（如果是，说明具体情况）</w:t>
            </w:r>
            <w:r>
              <w:rPr>
                <w:rFonts w:hint="default" w:asciiTheme="minorAscii" w:hAnsiTheme="minorAscii"/>
                <w:sz w:val="24"/>
                <w:szCs w:val="24"/>
                <w:lang w:eastAsia="zh-CN"/>
              </w:rPr>
              <w:t>（</w:t>
            </w:r>
            <w:r>
              <w:rPr>
                <w:rFonts w:hint="eastAsia" w:asciiTheme="minorAscii" w:hAnsiTheme="minorAscii"/>
                <w:sz w:val="24"/>
                <w:szCs w:val="24"/>
                <w:lang w:val="en-US" w:eastAsia="zh-CN"/>
              </w:rPr>
              <w:t>5</w:t>
            </w:r>
            <w:r>
              <w:rPr>
                <w:rFonts w:hint="default" w:asciiTheme="minorAscii" w:hAnsiTheme="minorAscii"/>
                <w:sz w:val="24"/>
                <w:szCs w:val="24"/>
                <w:lang w:val="en-US" w:eastAsia="zh-CN"/>
              </w:rPr>
              <w:t>分）</w:t>
            </w:r>
          </w:p>
        </w:tc>
        <w:tc>
          <w:tcPr>
            <w:tcW w:w="4703" w:type="dxa"/>
            <w:tcBorders>
              <w:top w:val="single" w:color="auto" w:sz="4" w:space="0"/>
              <w:left w:val="single" w:color="auto" w:sz="4" w:space="0"/>
              <w:bottom w:val="single" w:color="auto" w:sz="4" w:space="0"/>
              <w:right w:val="single" w:color="auto" w:sz="4" w:space="0"/>
            </w:tcBorders>
            <w:vAlign w:val="top"/>
          </w:tcPr>
          <w:p w14:paraId="55412A3E">
            <w:pPr>
              <w:wordWrap w:val="0"/>
              <w:overflowPunct w:val="0"/>
              <w:topLinePunct/>
              <w:spacing w:line="360" w:lineRule="exact"/>
              <w:rPr>
                <w:rFonts w:hint="default" w:asciiTheme="minorAscii" w:hAnsiTheme="minorAscii"/>
                <w:sz w:val="24"/>
                <w:szCs w:val="24"/>
              </w:rPr>
            </w:pPr>
            <w:r>
              <w:rPr>
                <w:rFonts w:hint="eastAsia" w:asciiTheme="minorAscii" w:hAnsiTheme="minorAscii"/>
                <w:sz w:val="24"/>
                <w:szCs w:val="24"/>
                <w:lang w:eastAsia="zh-CN"/>
              </w:rPr>
              <w:t>□</w:t>
            </w:r>
            <w:r>
              <w:rPr>
                <w:rFonts w:hint="default" w:asciiTheme="minorAscii" w:hAnsiTheme="minorAscii"/>
                <w:sz w:val="24"/>
                <w:szCs w:val="24"/>
              </w:rPr>
              <w:t xml:space="preserve">是     </w:t>
            </w:r>
            <w:r>
              <w:rPr>
                <w:rFonts w:hint="eastAsia" w:asciiTheme="minorAscii" w:hAnsiTheme="minorAscii"/>
                <w:sz w:val="24"/>
                <w:szCs w:val="24"/>
                <w:lang w:eastAsia="zh-CN"/>
              </w:rPr>
              <w:t>□</w:t>
            </w:r>
            <w:r>
              <w:rPr>
                <w:rFonts w:hint="default" w:asciiTheme="minorAscii" w:hAnsiTheme="minorAscii"/>
                <w:sz w:val="24"/>
                <w:szCs w:val="24"/>
              </w:rPr>
              <w:t>否</w:t>
            </w:r>
          </w:p>
          <w:p w14:paraId="7602C0D1">
            <w:pPr>
              <w:wordWrap w:val="0"/>
              <w:overflowPunct w:val="0"/>
              <w:topLinePunct/>
              <w:spacing w:line="360" w:lineRule="exact"/>
              <w:rPr>
                <w:rFonts w:hint="default" w:asciiTheme="minorAscii" w:hAnsiTheme="minorAscii"/>
                <w:sz w:val="24"/>
                <w:szCs w:val="24"/>
              </w:rPr>
            </w:pPr>
            <w:r>
              <w:rPr>
                <w:rFonts w:hint="default" w:asciiTheme="minorAscii" w:hAnsiTheme="minorAscii"/>
                <w:sz w:val="24"/>
                <w:szCs w:val="24"/>
              </w:rPr>
              <w:t>社会责任报告主要内容：</w:t>
            </w:r>
          </w:p>
        </w:tc>
      </w:tr>
      <w:tr w14:paraId="3E9242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6" w:type="dxa"/>
            <w:left w:w="108" w:type="dxa"/>
            <w:bottom w:w="46" w:type="dxa"/>
            <w:right w:w="108" w:type="dxa"/>
          </w:tblCellMar>
        </w:tblPrEx>
        <w:trPr>
          <w:jc w:val="center"/>
        </w:trPr>
        <w:tc>
          <w:tcPr>
            <w:tcW w:w="795" w:type="dxa"/>
            <w:tcBorders>
              <w:top w:val="single" w:color="auto" w:sz="4" w:space="0"/>
              <w:left w:val="single" w:color="auto" w:sz="4" w:space="0"/>
              <w:bottom w:val="single" w:color="auto" w:sz="4" w:space="0"/>
              <w:right w:val="single" w:color="auto" w:sz="4" w:space="0"/>
            </w:tcBorders>
            <w:shd w:val="clear" w:color="auto" w:fill="auto"/>
            <w:vAlign w:val="center"/>
          </w:tcPr>
          <w:p w14:paraId="49778EA7">
            <w:pPr>
              <w:keepNext w:val="0"/>
              <w:keepLines w:val="0"/>
              <w:widowControl/>
              <w:suppressLineNumbers w:val="0"/>
              <w:jc w:val="center"/>
              <w:textAlignment w:val="center"/>
              <w:rPr>
                <w:rFonts w:hint="default" w:eastAsia="宋体" w:cs="Times New Roman" w:asciiTheme="minorAscii" w:hAnsiTheme="minorAscii"/>
                <w:kern w:val="2"/>
                <w:sz w:val="24"/>
                <w:szCs w:val="24"/>
                <w:lang w:val="en-US" w:eastAsia="zh-CN" w:bidi="ar-SA"/>
              </w:rPr>
            </w:pPr>
            <w:r>
              <w:rPr>
                <w:rFonts w:hint="default" w:eastAsia="宋体" w:cs="宋体" w:asciiTheme="minorAscii" w:hAnsiTheme="minorAscii"/>
                <w:i w:val="0"/>
                <w:iCs w:val="0"/>
                <w:color w:val="000000"/>
                <w:kern w:val="0"/>
                <w:sz w:val="24"/>
                <w:szCs w:val="24"/>
                <w:u w:val="none"/>
                <w:lang w:val="en-US" w:eastAsia="zh-CN" w:bidi="ar"/>
              </w:rPr>
              <w:t>101</w:t>
            </w:r>
          </w:p>
        </w:tc>
        <w:tc>
          <w:tcPr>
            <w:tcW w:w="1275" w:type="dxa"/>
            <w:vMerge w:val="continue"/>
            <w:tcBorders>
              <w:top w:val="single" w:color="auto" w:sz="4" w:space="0"/>
              <w:left w:val="single" w:color="auto" w:sz="4" w:space="0"/>
              <w:bottom w:val="single" w:color="auto" w:sz="4" w:space="0"/>
              <w:right w:val="single" w:color="auto" w:sz="4" w:space="0"/>
            </w:tcBorders>
            <w:vAlign w:val="center"/>
          </w:tcPr>
          <w:p w14:paraId="6801212E">
            <w:pPr>
              <w:wordWrap w:val="0"/>
              <w:overflowPunct w:val="0"/>
              <w:topLinePunct/>
              <w:spacing w:line="400" w:lineRule="exact"/>
              <w:rPr>
                <w:rFonts w:hint="default" w:asciiTheme="minorAscii" w:hAnsiTheme="minorAscii"/>
                <w:sz w:val="24"/>
                <w:szCs w:val="24"/>
              </w:rPr>
            </w:pPr>
          </w:p>
        </w:tc>
        <w:tc>
          <w:tcPr>
            <w:tcW w:w="2009" w:type="dxa"/>
            <w:tcBorders>
              <w:top w:val="single" w:color="auto" w:sz="4" w:space="0"/>
              <w:left w:val="single" w:color="auto" w:sz="4" w:space="0"/>
              <w:bottom w:val="single" w:color="auto" w:sz="4" w:space="0"/>
              <w:right w:val="single" w:color="auto" w:sz="4" w:space="0"/>
            </w:tcBorders>
            <w:vAlign w:val="center"/>
          </w:tcPr>
          <w:p w14:paraId="3013C204">
            <w:pPr>
              <w:wordWrap w:val="0"/>
              <w:overflowPunct w:val="0"/>
              <w:topLinePunct/>
              <w:spacing w:line="380" w:lineRule="exact"/>
              <w:jc w:val="center"/>
              <w:rPr>
                <w:rFonts w:hint="default" w:asciiTheme="minorAscii" w:hAnsiTheme="minorAscii"/>
                <w:sz w:val="24"/>
                <w:szCs w:val="24"/>
              </w:rPr>
            </w:pPr>
            <w:r>
              <w:rPr>
                <w:rFonts w:hint="default" w:asciiTheme="minorAscii" w:hAnsiTheme="minorAscii"/>
                <w:sz w:val="24"/>
                <w:szCs w:val="24"/>
              </w:rPr>
              <w:t>近5年捐助情况</w:t>
            </w:r>
          </w:p>
          <w:p w14:paraId="38187827">
            <w:pPr>
              <w:wordWrap w:val="0"/>
              <w:overflowPunct w:val="0"/>
              <w:topLinePunct/>
              <w:spacing w:line="380" w:lineRule="exact"/>
              <w:jc w:val="center"/>
              <w:rPr>
                <w:rFonts w:hint="default" w:asciiTheme="minorAscii" w:hAnsiTheme="minorAscii"/>
                <w:sz w:val="24"/>
                <w:szCs w:val="24"/>
              </w:rPr>
            </w:pPr>
            <w:r>
              <w:rPr>
                <w:rFonts w:hint="default" w:asciiTheme="minorAscii" w:hAnsiTheme="minorAscii"/>
                <w:sz w:val="24"/>
                <w:szCs w:val="24"/>
              </w:rPr>
              <w:t>（可填多项）</w:t>
            </w:r>
          </w:p>
          <w:p w14:paraId="57EB714B">
            <w:pPr>
              <w:wordWrap w:val="0"/>
              <w:overflowPunct w:val="0"/>
              <w:topLinePunct/>
              <w:spacing w:line="380" w:lineRule="exact"/>
              <w:jc w:val="center"/>
              <w:rPr>
                <w:rFonts w:hint="default" w:eastAsia="宋体" w:asciiTheme="minorAscii" w:hAnsiTheme="minorAscii"/>
                <w:sz w:val="24"/>
                <w:szCs w:val="24"/>
                <w:lang w:val="en-US" w:eastAsia="zh-CN"/>
              </w:rPr>
            </w:pPr>
            <w:r>
              <w:rPr>
                <w:rFonts w:hint="default" w:asciiTheme="minorAscii" w:hAnsiTheme="minorAscii"/>
                <w:sz w:val="24"/>
                <w:szCs w:val="24"/>
                <w:lang w:eastAsia="zh-CN"/>
              </w:rPr>
              <w:t>（</w:t>
            </w:r>
            <w:r>
              <w:rPr>
                <w:rFonts w:hint="default" w:asciiTheme="minorAscii" w:hAnsiTheme="minorAscii"/>
                <w:sz w:val="24"/>
                <w:szCs w:val="24"/>
                <w:lang w:val="en-US" w:eastAsia="zh-CN"/>
              </w:rPr>
              <w:t>5分）</w:t>
            </w:r>
          </w:p>
        </w:tc>
        <w:tc>
          <w:tcPr>
            <w:tcW w:w="4703" w:type="dxa"/>
            <w:tcBorders>
              <w:top w:val="single" w:color="auto" w:sz="4" w:space="0"/>
              <w:left w:val="single" w:color="auto" w:sz="4" w:space="0"/>
              <w:bottom w:val="single" w:color="auto" w:sz="4" w:space="0"/>
              <w:right w:val="single" w:color="auto" w:sz="4" w:space="0"/>
            </w:tcBorders>
            <w:vAlign w:val="top"/>
          </w:tcPr>
          <w:p w14:paraId="45C4092F">
            <w:pPr>
              <w:wordWrap w:val="0"/>
              <w:overflowPunct w:val="0"/>
              <w:topLinePunct/>
              <w:spacing w:line="380" w:lineRule="exact"/>
              <w:rPr>
                <w:rFonts w:hint="default" w:asciiTheme="minorAscii" w:hAnsiTheme="minorAscii"/>
                <w:sz w:val="24"/>
                <w:szCs w:val="24"/>
              </w:rPr>
            </w:pPr>
            <w:r>
              <w:rPr>
                <w:rFonts w:hint="default" w:asciiTheme="minorAscii" w:hAnsiTheme="minorAscii"/>
                <w:sz w:val="24"/>
                <w:szCs w:val="24"/>
              </w:rPr>
              <w:t>对象：</w:t>
            </w:r>
          </w:p>
          <w:p w14:paraId="29110D4A">
            <w:pPr>
              <w:wordWrap w:val="0"/>
              <w:overflowPunct w:val="0"/>
              <w:topLinePunct/>
              <w:spacing w:line="380" w:lineRule="exact"/>
              <w:rPr>
                <w:rFonts w:hint="default" w:asciiTheme="minorAscii" w:hAnsiTheme="minorAscii"/>
                <w:sz w:val="24"/>
                <w:szCs w:val="24"/>
              </w:rPr>
            </w:pPr>
            <w:r>
              <w:rPr>
                <w:rFonts w:hint="default" w:asciiTheme="minorAscii" w:hAnsiTheme="minorAscii"/>
                <w:sz w:val="24"/>
                <w:szCs w:val="24"/>
              </w:rPr>
              <w:t>金额：</w:t>
            </w:r>
          </w:p>
          <w:p w14:paraId="177356CA">
            <w:pPr>
              <w:wordWrap w:val="0"/>
              <w:overflowPunct w:val="0"/>
              <w:topLinePunct/>
              <w:spacing w:line="380" w:lineRule="exact"/>
              <w:rPr>
                <w:rFonts w:hint="default" w:asciiTheme="minorAscii" w:hAnsiTheme="minorAscii"/>
                <w:sz w:val="24"/>
                <w:szCs w:val="24"/>
              </w:rPr>
            </w:pPr>
            <w:r>
              <w:rPr>
                <w:rFonts w:hint="default" w:asciiTheme="minorAscii" w:hAnsiTheme="minorAscii"/>
                <w:sz w:val="24"/>
                <w:szCs w:val="24"/>
              </w:rPr>
              <w:t>日期：</w:t>
            </w:r>
          </w:p>
        </w:tc>
      </w:tr>
      <w:tr w14:paraId="4D83D0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6" w:type="dxa"/>
            <w:left w:w="108" w:type="dxa"/>
            <w:bottom w:w="46" w:type="dxa"/>
            <w:right w:w="108" w:type="dxa"/>
          </w:tblCellMar>
        </w:tblPrEx>
        <w:trPr>
          <w:trHeight w:val="1392" w:hRule="atLeast"/>
          <w:jc w:val="center"/>
        </w:trPr>
        <w:tc>
          <w:tcPr>
            <w:tcW w:w="795" w:type="dxa"/>
            <w:tcBorders>
              <w:top w:val="single" w:color="auto" w:sz="4" w:space="0"/>
              <w:left w:val="single" w:color="auto" w:sz="4" w:space="0"/>
              <w:bottom w:val="single" w:color="auto" w:sz="4" w:space="0"/>
              <w:right w:val="single" w:color="auto" w:sz="4" w:space="0"/>
            </w:tcBorders>
            <w:shd w:val="clear" w:color="auto" w:fill="auto"/>
            <w:vAlign w:val="center"/>
          </w:tcPr>
          <w:p w14:paraId="706ECA18">
            <w:pPr>
              <w:keepNext w:val="0"/>
              <w:keepLines w:val="0"/>
              <w:widowControl/>
              <w:suppressLineNumbers w:val="0"/>
              <w:jc w:val="center"/>
              <w:textAlignment w:val="center"/>
              <w:rPr>
                <w:rFonts w:hint="default" w:eastAsia="宋体" w:cs="Times New Roman" w:asciiTheme="minorAscii" w:hAnsiTheme="minorAscii"/>
                <w:kern w:val="2"/>
                <w:sz w:val="24"/>
                <w:szCs w:val="24"/>
                <w:lang w:val="en-US" w:eastAsia="zh-CN" w:bidi="ar-SA"/>
              </w:rPr>
            </w:pPr>
            <w:r>
              <w:rPr>
                <w:rFonts w:hint="default" w:eastAsia="宋体" w:cs="宋体" w:asciiTheme="minorAscii" w:hAnsiTheme="minorAscii"/>
                <w:i w:val="0"/>
                <w:iCs w:val="0"/>
                <w:color w:val="000000"/>
                <w:kern w:val="0"/>
                <w:sz w:val="24"/>
                <w:szCs w:val="24"/>
                <w:u w:val="none"/>
                <w:lang w:val="en-US" w:eastAsia="zh-CN" w:bidi="ar"/>
              </w:rPr>
              <w:t>102</w:t>
            </w:r>
          </w:p>
        </w:tc>
        <w:tc>
          <w:tcPr>
            <w:tcW w:w="1275" w:type="dxa"/>
            <w:vMerge w:val="continue"/>
            <w:tcBorders>
              <w:top w:val="single" w:color="auto" w:sz="4" w:space="0"/>
              <w:left w:val="single" w:color="auto" w:sz="4" w:space="0"/>
              <w:bottom w:val="single" w:color="auto" w:sz="4" w:space="0"/>
              <w:right w:val="single" w:color="auto" w:sz="4" w:space="0"/>
            </w:tcBorders>
            <w:vAlign w:val="center"/>
          </w:tcPr>
          <w:p w14:paraId="53CFEF8A">
            <w:pPr>
              <w:wordWrap w:val="0"/>
              <w:overflowPunct w:val="0"/>
              <w:topLinePunct/>
              <w:spacing w:line="400" w:lineRule="exact"/>
              <w:rPr>
                <w:rFonts w:hint="default" w:asciiTheme="minorAscii" w:hAnsiTheme="minorAscii"/>
                <w:sz w:val="24"/>
                <w:szCs w:val="24"/>
              </w:rPr>
            </w:pPr>
          </w:p>
        </w:tc>
        <w:tc>
          <w:tcPr>
            <w:tcW w:w="2009" w:type="dxa"/>
            <w:tcBorders>
              <w:top w:val="single" w:color="auto" w:sz="4" w:space="0"/>
              <w:left w:val="single" w:color="auto" w:sz="4" w:space="0"/>
              <w:bottom w:val="single" w:color="auto" w:sz="4" w:space="0"/>
              <w:right w:val="single" w:color="auto" w:sz="4" w:space="0"/>
            </w:tcBorders>
            <w:vAlign w:val="center"/>
          </w:tcPr>
          <w:p w14:paraId="4F149B15">
            <w:pPr>
              <w:wordWrap w:val="0"/>
              <w:overflowPunct w:val="0"/>
              <w:topLinePunct/>
              <w:spacing w:line="380" w:lineRule="exact"/>
              <w:jc w:val="center"/>
              <w:rPr>
                <w:rFonts w:hint="default" w:eastAsia="宋体" w:asciiTheme="minorAscii" w:hAnsiTheme="minorAscii"/>
                <w:sz w:val="24"/>
                <w:szCs w:val="24"/>
                <w:lang w:val="en-US" w:eastAsia="zh-CN"/>
              </w:rPr>
            </w:pPr>
            <w:r>
              <w:rPr>
                <w:rFonts w:hint="default" w:asciiTheme="minorAscii" w:hAnsiTheme="minorAscii"/>
                <w:sz w:val="24"/>
                <w:szCs w:val="24"/>
              </w:rPr>
              <w:t>在促进行业健康发展方面所起的作用</w:t>
            </w:r>
            <w:r>
              <w:rPr>
                <w:rFonts w:hint="default" w:asciiTheme="minorAscii" w:hAnsiTheme="minorAscii"/>
                <w:sz w:val="24"/>
                <w:szCs w:val="24"/>
                <w:lang w:eastAsia="zh-CN"/>
              </w:rPr>
              <w:t>（</w:t>
            </w:r>
            <w:r>
              <w:rPr>
                <w:rFonts w:hint="default" w:asciiTheme="minorAscii" w:hAnsiTheme="minorAscii"/>
                <w:sz w:val="24"/>
                <w:szCs w:val="24"/>
                <w:lang w:val="en-US" w:eastAsia="zh-CN"/>
              </w:rPr>
              <w:t>5分）</w:t>
            </w:r>
          </w:p>
        </w:tc>
        <w:tc>
          <w:tcPr>
            <w:tcW w:w="4703" w:type="dxa"/>
            <w:tcBorders>
              <w:top w:val="single" w:color="auto" w:sz="4" w:space="0"/>
              <w:left w:val="single" w:color="auto" w:sz="4" w:space="0"/>
              <w:bottom w:val="single" w:color="auto" w:sz="4" w:space="0"/>
              <w:right w:val="single" w:color="auto" w:sz="4" w:space="0"/>
            </w:tcBorders>
            <w:vAlign w:val="top"/>
          </w:tcPr>
          <w:p w14:paraId="2C338721">
            <w:pPr>
              <w:wordWrap w:val="0"/>
              <w:overflowPunct w:val="0"/>
              <w:topLinePunct/>
              <w:spacing w:line="360" w:lineRule="exact"/>
              <w:rPr>
                <w:rFonts w:hint="default" w:asciiTheme="minorAscii" w:hAnsiTheme="minorAscii"/>
                <w:sz w:val="24"/>
                <w:szCs w:val="24"/>
              </w:rPr>
            </w:pPr>
            <w:r>
              <w:rPr>
                <w:rFonts w:hint="default" w:asciiTheme="minorAscii" w:hAnsiTheme="minorAscii"/>
                <w:sz w:val="24"/>
                <w:szCs w:val="24"/>
              </w:rPr>
              <w:t>具体情况（履行社会责任、推动行业自律、引领行业发展方面牵头或参与的活动，包括并不限于推动政府出台相关政策举措等）：</w:t>
            </w:r>
          </w:p>
        </w:tc>
      </w:tr>
      <w:tr w14:paraId="5BD25B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6" w:type="dxa"/>
            <w:left w:w="108" w:type="dxa"/>
            <w:bottom w:w="46" w:type="dxa"/>
            <w:right w:w="108" w:type="dxa"/>
          </w:tblCellMar>
        </w:tblPrEx>
        <w:trPr>
          <w:jc w:val="center"/>
        </w:trPr>
        <w:tc>
          <w:tcPr>
            <w:tcW w:w="795" w:type="dxa"/>
            <w:tcBorders>
              <w:top w:val="single" w:color="auto" w:sz="4" w:space="0"/>
              <w:left w:val="single" w:color="auto" w:sz="4" w:space="0"/>
              <w:bottom w:val="single" w:color="auto" w:sz="4" w:space="0"/>
              <w:right w:val="single" w:color="auto" w:sz="4" w:space="0"/>
            </w:tcBorders>
            <w:shd w:val="clear" w:color="auto" w:fill="auto"/>
            <w:vAlign w:val="center"/>
          </w:tcPr>
          <w:p w14:paraId="45EB712C">
            <w:pPr>
              <w:keepNext w:val="0"/>
              <w:keepLines w:val="0"/>
              <w:widowControl/>
              <w:suppressLineNumbers w:val="0"/>
              <w:jc w:val="center"/>
              <w:textAlignment w:val="center"/>
              <w:rPr>
                <w:rFonts w:hint="default" w:eastAsia="宋体" w:cs="Times New Roman" w:asciiTheme="minorAscii" w:hAnsiTheme="minorAscii"/>
                <w:kern w:val="2"/>
                <w:sz w:val="24"/>
                <w:szCs w:val="24"/>
                <w:lang w:val="en-US" w:eastAsia="zh-CN" w:bidi="ar-SA"/>
              </w:rPr>
            </w:pPr>
            <w:r>
              <w:rPr>
                <w:rFonts w:hint="default" w:eastAsia="宋体" w:cs="宋体" w:asciiTheme="minorAscii" w:hAnsiTheme="minorAscii"/>
                <w:i w:val="0"/>
                <w:iCs w:val="0"/>
                <w:color w:val="000000"/>
                <w:kern w:val="0"/>
                <w:sz w:val="24"/>
                <w:szCs w:val="24"/>
                <w:u w:val="none"/>
                <w:lang w:val="en-US" w:eastAsia="zh-CN" w:bidi="ar"/>
              </w:rPr>
              <w:t>103</w:t>
            </w:r>
          </w:p>
        </w:tc>
        <w:tc>
          <w:tcPr>
            <w:tcW w:w="1275" w:type="dxa"/>
            <w:vMerge w:val="continue"/>
            <w:tcBorders>
              <w:top w:val="single" w:color="auto" w:sz="4" w:space="0"/>
              <w:left w:val="single" w:color="auto" w:sz="4" w:space="0"/>
              <w:bottom w:val="single" w:color="auto" w:sz="4" w:space="0"/>
              <w:right w:val="single" w:color="auto" w:sz="4" w:space="0"/>
            </w:tcBorders>
            <w:vAlign w:val="center"/>
          </w:tcPr>
          <w:p w14:paraId="7B8E5AA0">
            <w:pPr>
              <w:wordWrap w:val="0"/>
              <w:overflowPunct w:val="0"/>
              <w:topLinePunct/>
              <w:spacing w:line="400" w:lineRule="exact"/>
              <w:rPr>
                <w:rFonts w:hint="default" w:asciiTheme="minorAscii" w:hAnsiTheme="minorAscii"/>
                <w:sz w:val="24"/>
                <w:szCs w:val="24"/>
              </w:rPr>
            </w:pPr>
          </w:p>
        </w:tc>
        <w:tc>
          <w:tcPr>
            <w:tcW w:w="2009" w:type="dxa"/>
            <w:tcBorders>
              <w:top w:val="single" w:color="auto" w:sz="4" w:space="0"/>
              <w:left w:val="single" w:color="auto" w:sz="4" w:space="0"/>
              <w:bottom w:val="single" w:color="auto" w:sz="4" w:space="0"/>
              <w:right w:val="single" w:color="auto" w:sz="4" w:space="0"/>
            </w:tcBorders>
            <w:vAlign w:val="center"/>
          </w:tcPr>
          <w:p w14:paraId="20CDCAC9">
            <w:pPr>
              <w:wordWrap w:val="0"/>
              <w:overflowPunct w:val="0"/>
              <w:topLinePunct/>
              <w:spacing w:line="380" w:lineRule="exact"/>
              <w:jc w:val="center"/>
              <w:rPr>
                <w:rFonts w:hint="default" w:asciiTheme="minorAscii" w:hAnsiTheme="minorAscii"/>
                <w:sz w:val="24"/>
                <w:szCs w:val="24"/>
              </w:rPr>
            </w:pPr>
            <w:r>
              <w:rPr>
                <w:rFonts w:hint="default" w:asciiTheme="minorAscii" w:hAnsiTheme="minorAscii"/>
                <w:sz w:val="24"/>
                <w:szCs w:val="24"/>
              </w:rPr>
              <w:t>上一年度参加文化、技术、教育、健康卫生、养老、社区服务等有影响力的社会援助公益活动情况</w:t>
            </w:r>
          </w:p>
          <w:p w14:paraId="6362DD13">
            <w:pPr>
              <w:pStyle w:val="2"/>
              <w:rPr>
                <w:rFonts w:hint="default" w:eastAsia="宋体" w:asciiTheme="minorAscii" w:hAnsiTheme="minorAscii"/>
                <w:sz w:val="24"/>
                <w:szCs w:val="24"/>
                <w:lang w:val="en-US" w:eastAsia="zh-CN"/>
              </w:rPr>
            </w:pPr>
            <w:r>
              <w:rPr>
                <w:rFonts w:hint="default" w:eastAsia="宋体" w:asciiTheme="minorAscii" w:hAnsiTheme="minorAscii"/>
                <w:sz w:val="24"/>
                <w:szCs w:val="24"/>
                <w:lang w:val="en-US" w:eastAsia="zh-CN"/>
              </w:rPr>
              <w:t>（</w:t>
            </w:r>
            <w:r>
              <w:rPr>
                <w:rFonts w:hint="eastAsia" w:eastAsia="宋体" w:asciiTheme="minorAscii" w:hAnsiTheme="minorAscii"/>
                <w:sz w:val="24"/>
                <w:szCs w:val="24"/>
                <w:lang w:val="en-US" w:eastAsia="zh-CN"/>
              </w:rPr>
              <w:t>10</w:t>
            </w:r>
            <w:r>
              <w:rPr>
                <w:rFonts w:hint="default" w:eastAsia="宋体" w:asciiTheme="minorAscii" w:hAnsiTheme="minorAscii"/>
                <w:sz w:val="24"/>
                <w:szCs w:val="24"/>
                <w:lang w:val="en-US" w:eastAsia="zh-CN"/>
              </w:rPr>
              <w:t>分）</w:t>
            </w:r>
          </w:p>
        </w:tc>
        <w:tc>
          <w:tcPr>
            <w:tcW w:w="4703" w:type="dxa"/>
            <w:tcBorders>
              <w:top w:val="single" w:color="auto" w:sz="4" w:space="0"/>
              <w:left w:val="single" w:color="auto" w:sz="4" w:space="0"/>
              <w:bottom w:val="single" w:color="auto" w:sz="4" w:space="0"/>
              <w:right w:val="single" w:color="auto" w:sz="4" w:space="0"/>
            </w:tcBorders>
            <w:vAlign w:val="top"/>
          </w:tcPr>
          <w:p w14:paraId="7B35B0A6">
            <w:pPr>
              <w:wordWrap w:val="0"/>
              <w:overflowPunct w:val="0"/>
              <w:topLinePunct/>
              <w:spacing w:line="380" w:lineRule="exact"/>
              <w:rPr>
                <w:rFonts w:hint="default" w:asciiTheme="minorAscii" w:hAnsiTheme="minorAscii"/>
                <w:sz w:val="24"/>
                <w:szCs w:val="24"/>
              </w:rPr>
            </w:pPr>
            <w:r>
              <w:rPr>
                <w:rFonts w:hint="default" w:asciiTheme="minorAscii" w:hAnsiTheme="minorAscii"/>
                <w:sz w:val="24"/>
                <w:szCs w:val="24"/>
              </w:rPr>
              <w:t>具体措施和成效：</w:t>
            </w:r>
          </w:p>
        </w:tc>
      </w:tr>
      <w:tr w14:paraId="6D6BBA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6" w:type="dxa"/>
            <w:left w:w="108" w:type="dxa"/>
            <w:bottom w:w="46" w:type="dxa"/>
            <w:right w:w="108" w:type="dxa"/>
          </w:tblCellMar>
        </w:tblPrEx>
        <w:trPr>
          <w:jc w:val="center"/>
        </w:trPr>
        <w:tc>
          <w:tcPr>
            <w:tcW w:w="795" w:type="dxa"/>
            <w:tcBorders>
              <w:top w:val="single" w:color="auto" w:sz="4" w:space="0"/>
              <w:left w:val="single" w:color="auto" w:sz="4" w:space="0"/>
              <w:bottom w:val="single" w:color="auto" w:sz="4" w:space="0"/>
              <w:right w:val="single" w:color="auto" w:sz="4" w:space="0"/>
            </w:tcBorders>
            <w:shd w:val="clear" w:color="auto" w:fill="auto"/>
            <w:vAlign w:val="center"/>
          </w:tcPr>
          <w:p w14:paraId="6D83E242">
            <w:pPr>
              <w:keepNext w:val="0"/>
              <w:keepLines w:val="0"/>
              <w:widowControl/>
              <w:suppressLineNumbers w:val="0"/>
              <w:jc w:val="center"/>
              <w:textAlignment w:val="center"/>
              <w:rPr>
                <w:rFonts w:hint="default" w:eastAsia="宋体" w:cs="Times New Roman" w:asciiTheme="minorAscii" w:hAnsiTheme="minorAscii"/>
                <w:kern w:val="2"/>
                <w:sz w:val="24"/>
                <w:szCs w:val="24"/>
                <w:lang w:val="en-US" w:eastAsia="zh-CN" w:bidi="ar-SA"/>
              </w:rPr>
            </w:pPr>
            <w:r>
              <w:rPr>
                <w:rFonts w:hint="default" w:eastAsia="宋体" w:cs="宋体" w:asciiTheme="minorAscii" w:hAnsiTheme="minorAscii"/>
                <w:i w:val="0"/>
                <w:iCs w:val="0"/>
                <w:color w:val="000000"/>
                <w:kern w:val="0"/>
                <w:sz w:val="24"/>
                <w:szCs w:val="24"/>
                <w:u w:val="none"/>
                <w:lang w:val="en-US" w:eastAsia="zh-CN" w:bidi="ar"/>
              </w:rPr>
              <w:t>104</w:t>
            </w:r>
          </w:p>
        </w:tc>
        <w:tc>
          <w:tcPr>
            <w:tcW w:w="1275" w:type="dxa"/>
            <w:vMerge w:val="continue"/>
            <w:tcBorders>
              <w:top w:val="single" w:color="auto" w:sz="4" w:space="0"/>
              <w:left w:val="single" w:color="auto" w:sz="4" w:space="0"/>
              <w:bottom w:val="single" w:color="auto" w:sz="4" w:space="0"/>
              <w:right w:val="single" w:color="auto" w:sz="4" w:space="0"/>
            </w:tcBorders>
            <w:vAlign w:val="center"/>
          </w:tcPr>
          <w:p w14:paraId="6FC4D19D">
            <w:pPr>
              <w:wordWrap w:val="0"/>
              <w:overflowPunct w:val="0"/>
              <w:topLinePunct/>
              <w:spacing w:line="400" w:lineRule="exact"/>
              <w:rPr>
                <w:rFonts w:hint="default" w:asciiTheme="minorAscii" w:hAnsiTheme="minorAscii"/>
                <w:sz w:val="24"/>
                <w:szCs w:val="24"/>
              </w:rPr>
            </w:pPr>
          </w:p>
        </w:tc>
        <w:tc>
          <w:tcPr>
            <w:tcW w:w="2009" w:type="dxa"/>
            <w:tcBorders>
              <w:top w:val="single" w:color="auto" w:sz="4" w:space="0"/>
              <w:left w:val="single" w:color="auto" w:sz="4" w:space="0"/>
              <w:bottom w:val="single" w:color="auto" w:sz="4" w:space="0"/>
              <w:right w:val="single" w:color="auto" w:sz="4" w:space="0"/>
            </w:tcBorders>
            <w:vAlign w:val="center"/>
          </w:tcPr>
          <w:p w14:paraId="1C99F1B6">
            <w:pPr>
              <w:wordWrap w:val="0"/>
              <w:overflowPunct w:val="0"/>
              <w:topLinePunct/>
              <w:spacing w:line="380" w:lineRule="exact"/>
              <w:jc w:val="center"/>
              <w:rPr>
                <w:rFonts w:hint="default" w:eastAsia="宋体" w:asciiTheme="minorAscii" w:hAnsiTheme="minorAscii"/>
                <w:sz w:val="24"/>
                <w:szCs w:val="24"/>
                <w:lang w:val="en-US" w:eastAsia="zh-CN"/>
              </w:rPr>
            </w:pPr>
            <w:r>
              <w:rPr>
                <w:rFonts w:hint="default" w:asciiTheme="minorAscii" w:hAnsiTheme="minorAscii"/>
                <w:sz w:val="24"/>
                <w:szCs w:val="24"/>
              </w:rPr>
              <w:t>碳排放监测与评估措施</w:t>
            </w:r>
            <w:r>
              <w:rPr>
                <w:rFonts w:hint="default" w:asciiTheme="minorAscii" w:hAnsiTheme="minorAscii"/>
                <w:sz w:val="24"/>
                <w:szCs w:val="24"/>
                <w:lang w:eastAsia="zh-CN"/>
              </w:rPr>
              <w:t>（</w:t>
            </w:r>
            <w:r>
              <w:rPr>
                <w:rFonts w:hint="default" w:asciiTheme="minorAscii" w:hAnsiTheme="minorAscii"/>
                <w:sz w:val="24"/>
                <w:szCs w:val="24"/>
                <w:lang w:val="en-US" w:eastAsia="zh-CN"/>
              </w:rPr>
              <w:t>5分）</w:t>
            </w:r>
          </w:p>
        </w:tc>
        <w:tc>
          <w:tcPr>
            <w:tcW w:w="4703" w:type="dxa"/>
            <w:tcBorders>
              <w:top w:val="single" w:color="auto" w:sz="4" w:space="0"/>
              <w:left w:val="single" w:color="auto" w:sz="4" w:space="0"/>
              <w:bottom w:val="single" w:color="auto" w:sz="4" w:space="0"/>
              <w:right w:val="single" w:color="auto" w:sz="4" w:space="0"/>
            </w:tcBorders>
            <w:vAlign w:val="top"/>
          </w:tcPr>
          <w:p w14:paraId="74E5E9E6">
            <w:pPr>
              <w:wordWrap w:val="0"/>
              <w:overflowPunct w:val="0"/>
              <w:topLinePunct/>
              <w:spacing w:line="380" w:lineRule="exact"/>
              <w:rPr>
                <w:rFonts w:hint="default" w:asciiTheme="minorAscii" w:hAnsiTheme="minorAscii"/>
                <w:sz w:val="24"/>
                <w:szCs w:val="24"/>
                <w:u w:val="single"/>
              </w:rPr>
            </w:pPr>
            <w:r>
              <w:rPr>
                <w:rFonts w:hint="default" w:asciiTheme="minorAscii" w:hAnsiTheme="minorAscii"/>
                <w:sz w:val="24"/>
                <w:szCs w:val="24"/>
              </w:rPr>
              <w:t>具体情况说明：</w:t>
            </w:r>
          </w:p>
        </w:tc>
      </w:tr>
      <w:tr w14:paraId="40F7A1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6" w:type="dxa"/>
            <w:left w:w="108" w:type="dxa"/>
            <w:bottom w:w="46" w:type="dxa"/>
            <w:right w:w="108" w:type="dxa"/>
          </w:tblCellMar>
        </w:tblPrEx>
        <w:trPr>
          <w:jc w:val="center"/>
        </w:trPr>
        <w:tc>
          <w:tcPr>
            <w:tcW w:w="795" w:type="dxa"/>
            <w:tcBorders>
              <w:top w:val="single" w:color="auto" w:sz="4" w:space="0"/>
              <w:left w:val="single" w:color="auto" w:sz="4" w:space="0"/>
              <w:bottom w:val="single" w:color="auto" w:sz="4" w:space="0"/>
              <w:right w:val="single" w:color="auto" w:sz="4" w:space="0"/>
            </w:tcBorders>
            <w:shd w:val="clear" w:color="auto" w:fill="auto"/>
            <w:vAlign w:val="center"/>
          </w:tcPr>
          <w:p w14:paraId="2339969C">
            <w:pPr>
              <w:keepNext w:val="0"/>
              <w:keepLines w:val="0"/>
              <w:widowControl/>
              <w:suppressLineNumbers w:val="0"/>
              <w:jc w:val="center"/>
              <w:textAlignment w:val="center"/>
              <w:rPr>
                <w:rFonts w:hint="default" w:eastAsia="宋体" w:cs="Times New Roman" w:asciiTheme="minorAscii" w:hAnsiTheme="minorAscii"/>
                <w:kern w:val="2"/>
                <w:sz w:val="24"/>
                <w:szCs w:val="24"/>
                <w:lang w:val="en-US" w:eastAsia="zh-CN" w:bidi="ar-SA"/>
              </w:rPr>
            </w:pPr>
            <w:r>
              <w:rPr>
                <w:rFonts w:hint="default" w:eastAsia="宋体" w:cs="宋体" w:asciiTheme="minorAscii" w:hAnsiTheme="minorAscii"/>
                <w:i w:val="0"/>
                <w:iCs w:val="0"/>
                <w:color w:val="000000"/>
                <w:kern w:val="0"/>
                <w:sz w:val="24"/>
                <w:szCs w:val="24"/>
                <w:u w:val="none"/>
                <w:lang w:val="en-US" w:eastAsia="zh-CN" w:bidi="ar"/>
              </w:rPr>
              <w:t>105</w:t>
            </w:r>
          </w:p>
        </w:tc>
        <w:tc>
          <w:tcPr>
            <w:tcW w:w="1275" w:type="dxa"/>
            <w:vMerge w:val="restart"/>
            <w:tcBorders>
              <w:top w:val="single" w:color="auto" w:sz="4" w:space="0"/>
              <w:left w:val="single" w:color="auto" w:sz="4" w:space="0"/>
              <w:bottom w:val="single" w:color="auto" w:sz="4" w:space="0"/>
              <w:right w:val="single" w:color="auto" w:sz="4" w:space="0"/>
            </w:tcBorders>
            <w:vAlign w:val="center"/>
          </w:tcPr>
          <w:p w14:paraId="1C52FFD4">
            <w:pPr>
              <w:wordWrap w:val="0"/>
              <w:overflowPunct w:val="0"/>
              <w:topLinePunct/>
              <w:spacing w:line="400" w:lineRule="exact"/>
              <w:rPr>
                <w:rFonts w:hint="default" w:asciiTheme="minorAscii" w:hAnsiTheme="minorAscii"/>
                <w:sz w:val="24"/>
                <w:szCs w:val="24"/>
              </w:rPr>
            </w:pPr>
            <w:r>
              <w:rPr>
                <w:rFonts w:hint="default" w:asciiTheme="minorAscii" w:hAnsiTheme="minorAscii"/>
                <w:sz w:val="24"/>
                <w:szCs w:val="24"/>
              </w:rPr>
              <w:t>社会效益</w:t>
            </w:r>
          </w:p>
          <w:p w14:paraId="55B2F7FA">
            <w:pPr>
              <w:pStyle w:val="2"/>
              <w:rPr>
                <w:rFonts w:hint="default" w:eastAsia="宋体" w:asciiTheme="minorAscii" w:hAnsiTheme="minorAscii"/>
                <w:sz w:val="24"/>
                <w:szCs w:val="24"/>
                <w:lang w:val="en-US" w:eastAsia="zh-CN"/>
              </w:rPr>
            </w:pPr>
            <w:r>
              <w:rPr>
                <w:rFonts w:hint="default" w:eastAsia="宋体" w:asciiTheme="minorAscii" w:hAnsiTheme="minorAscii"/>
                <w:sz w:val="24"/>
                <w:szCs w:val="24"/>
                <w:lang w:eastAsia="zh-CN"/>
              </w:rPr>
              <w:t>（</w:t>
            </w:r>
            <w:r>
              <w:rPr>
                <w:rFonts w:hint="eastAsia" w:eastAsia="宋体" w:asciiTheme="minorAscii" w:hAnsiTheme="minorAscii"/>
                <w:sz w:val="24"/>
                <w:szCs w:val="24"/>
                <w:lang w:val="en-US" w:eastAsia="zh-CN"/>
              </w:rPr>
              <w:t>30</w:t>
            </w:r>
            <w:r>
              <w:rPr>
                <w:rFonts w:hint="default" w:eastAsia="宋体" w:asciiTheme="minorAscii" w:hAnsiTheme="minorAscii"/>
                <w:sz w:val="24"/>
                <w:szCs w:val="24"/>
                <w:lang w:val="en-US" w:eastAsia="zh-CN"/>
              </w:rPr>
              <w:t>分）</w:t>
            </w:r>
          </w:p>
        </w:tc>
        <w:tc>
          <w:tcPr>
            <w:tcW w:w="2009" w:type="dxa"/>
            <w:tcBorders>
              <w:top w:val="single" w:color="auto" w:sz="4" w:space="0"/>
              <w:left w:val="single" w:color="auto" w:sz="4" w:space="0"/>
              <w:bottom w:val="single" w:color="auto" w:sz="4" w:space="0"/>
              <w:right w:val="single" w:color="auto" w:sz="4" w:space="0"/>
            </w:tcBorders>
            <w:vAlign w:val="center"/>
          </w:tcPr>
          <w:p w14:paraId="10072D83">
            <w:pPr>
              <w:wordWrap w:val="0"/>
              <w:overflowPunct w:val="0"/>
              <w:topLinePunct/>
              <w:spacing w:line="380" w:lineRule="exact"/>
              <w:jc w:val="center"/>
              <w:rPr>
                <w:rFonts w:hint="default" w:asciiTheme="minorAscii" w:hAnsiTheme="minorAscii"/>
                <w:sz w:val="24"/>
                <w:szCs w:val="24"/>
              </w:rPr>
            </w:pPr>
            <w:r>
              <w:rPr>
                <w:rFonts w:hint="default" w:asciiTheme="minorAscii" w:hAnsiTheme="minorAscii"/>
                <w:sz w:val="24"/>
                <w:szCs w:val="24"/>
              </w:rPr>
              <w:t>全体员工情况</w:t>
            </w:r>
          </w:p>
          <w:p w14:paraId="197CF2B4">
            <w:pPr>
              <w:wordWrap w:val="0"/>
              <w:overflowPunct w:val="0"/>
              <w:topLinePunct/>
              <w:spacing w:line="380" w:lineRule="exact"/>
              <w:jc w:val="center"/>
              <w:rPr>
                <w:rFonts w:hint="default" w:eastAsia="宋体" w:asciiTheme="minorAscii" w:hAnsiTheme="minorAscii"/>
                <w:sz w:val="24"/>
                <w:szCs w:val="24"/>
                <w:lang w:val="en-US" w:eastAsia="zh-CN"/>
              </w:rPr>
            </w:pPr>
            <w:r>
              <w:rPr>
                <w:rFonts w:hint="default" w:asciiTheme="minorAscii" w:hAnsiTheme="minorAscii"/>
                <w:sz w:val="24"/>
                <w:szCs w:val="24"/>
                <w:lang w:eastAsia="zh-CN"/>
              </w:rPr>
              <w:t>（</w:t>
            </w:r>
            <w:r>
              <w:rPr>
                <w:rFonts w:hint="eastAsia" w:asciiTheme="minorAscii" w:hAnsiTheme="minorAscii"/>
                <w:sz w:val="24"/>
                <w:szCs w:val="24"/>
                <w:lang w:val="en-US" w:eastAsia="zh-CN"/>
              </w:rPr>
              <w:t>2</w:t>
            </w:r>
            <w:r>
              <w:rPr>
                <w:rFonts w:hint="default" w:asciiTheme="minorAscii" w:hAnsiTheme="minorAscii"/>
                <w:sz w:val="24"/>
                <w:szCs w:val="24"/>
                <w:lang w:val="en-US" w:eastAsia="zh-CN"/>
              </w:rPr>
              <w:t>分）</w:t>
            </w:r>
          </w:p>
        </w:tc>
        <w:tc>
          <w:tcPr>
            <w:tcW w:w="4703" w:type="dxa"/>
            <w:tcBorders>
              <w:top w:val="single" w:color="auto" w:sz="4" w:space="0"/>
              <w:left w:val="single" w:color="auto" w:sz="4" w:space="0"/>
              <w:bottom w:val="single" w:color="auto" w:sz="4" w:space="0"/>
              <w:right w:val="single" w:color="auto" w:sz="4" w:space="0"/>
            </w:tcBorders>
            <w:vAlign w:val="top"/>
          </w:tcPr>
          <w:p w14:paraId="490717D6">
            <w:pPr>
              <w:wordWrap w:val="0"/>
              <w:overflowPunct w:val="0"/>
              <w:topLinePunct/>
              <w:spacing w:line="380" w:lineRule="exact"/>
              <w:rPr>
                <w:rFonts w:hint="default" w:asciiTheme="minorAscii" w:hAnsiTheme="minorAscii"/>
                <w:sz w:val="24"/>
                <w:szCs w:val="24"/>
              </w:rPr>
            </w:pPr>
            <w:r>
              <w:rPr>
                <w:rFonts w:hint="default" w:asciiTheme="minorAscii" w:hAnsiTheme="minorAscii"/>
                <w:sz w:val="24"/>
                <w:szCs w:val="24"/>
              </w:rPr>
              <w:t>数量：</w:t>
            </w:r>
          </w:p>
          <w:p w14:paraId="2AB93B26">
            <w:pPr>
              <w:wordWrap w:val="0"/>
              <w:overflowPunct w:val="0"/>
              <w:topLinePunct/>
              <w:spacing w:line="380" w:lineRule="exact"/>
              <w:rPr>
                <w:rFonts w:hint="default" w:asciiTheme="minorAscii" w:hAnsiTheme="minorAscii"/>
                <w:sz w:val="24"/>
                <w:szCs w:val="24"/>
              </w:rPr>
            </w:pPr>
            <w:r>
              <w:rPr>
                <w:rFonts w:hint="default" w:asciiTheme="minorAscii" w:hAnsiTheme="minorAscii"/>
                <w:sz w:val="24"/>
                <w:szCs w:val="24"/>
              </w:rPr>
              <w:t>行业排名：</w:t>
            </w:r>
          </w:p>
        </w:tc>
      </w:tr>
      <w:tr w14:paraId="5942F4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6" w:type="dxa"/>
            <w:left w:w="108" w:type="dxa"/>
            <w:bottom w:w="46" w:type="dxa"/>
            <w:right w:w="108" w:type="dxa"/>
          </w:tblCellMar>
        </w:tblPrEx>
        <w:trPr>
          <w:jc w:val="center"/>
        </w:trPr>
        <w:tc>
          <w:tcPr>
            <w:tcW w:w="795" w:type="dxa"/>
            <w:tcBorders>
              <w:top w:val="single" w:color="auto" w:sz="4" w:space="0"/>
              <w:left w:val="single" w:color="auto" w:sz="4" w:space="0"/>
              <w:bottom w:val="single" w:color="auto" w:sz="4" w:space="0"/>
              <w:right w:val="single" w:color="auto" w:sz="4" w:space="0"/>
            </w:tcBorders>
            <w:shd w:val="clear" w:color="auto" w:fill="auto"/>
            <w:vAlign w:val="center"/>
          </w:tcPr>
          <w:p w14:paraId="47ED84AB">
            <w:pPr>
              <w:keepNext w:val="0"/>
              <w:keepLines w:val="0"/>
              <w:widowControl/>
              <w:suppressLineNumbers w:val="0"/>
              <w:jc w:val="center"/>
              <w:textAlignment w:val="center"/>
              <w:rPr>
                <w:rFonts w:hint="default" w:eastAsia="宋体" w:cs="Times New Roman" w:asciiTheme="minorAscii" w:hAnsiTheme="minorAscii"/>
                <w:kern w:val="2"/>
                <w:sz w:val="24"/>
                <w:szCs w:val="24"/>
                <w:lang w:val="en-US" w:eastAsia="zh-CN" w:bidi="ar-SA"/>
              </w:rPr>
            </w:pPr>
            <w:r>
              <w:rPr>
                <w:rFonts w:hint="default" w:eastAsia="宋体" w:cs="宋体" w:asciiTheme="minorAscii" w:hAnsiTheme="minorAscii"/>
                <w:i w:val="0"/>
                <w:iCs w:val="0"/>
                <w:color w:val="000000"/>
                <w:kern w:val="0"/>
                <w:sz w:val="24"/>
                <w:szCs w:val="24"/>
                <w:u w:val="none"/>
                <w:lang w:val="en-US" w:eastAsia="zh-CN" w:bidi="ar"/>
              </w:rPr>
              <w:t>106</w:t>
            </w:r>
          </w:p>
        </w:tc>
        <w:tc>
          <w:tcPr>
            <w:tcW w:w="1275" w:type="dxa"/>
            <w:vMerge w:val="continue"/>
            <w:tcBorders>
              <w:top w:val="single" w:color="auto" w:sz="4" w:space="0"/>
              <w:left w:val="single" w:color="auto" w:sz="4" w:space="0"/>
              <w:bottom w:val="single" w:color="auto" w:sz="4" w:space="0"/>
              <w:right w:val="single" w:color="auto" w:sz="4" w:space="0"/>
            </w:tcBorders>
            <w:vAlign w:val="center"/>
          </w:tcPr>
          <w:p w14:paraId="6C362D30">
            <w:pPr>
              <w:wordWrap w:val="0"/>
              <w:overflowPunct w:val="0"/>
              <w:topLinePunct/>
              <w:spacing w:line="400" w:lineRule="exact"/>
              <w:rPr>
                <w:rFonts w:hint="default" w:asciiTheme="minorAscii" w:hAnsiTheme="minorAscii"/>
                <w:sz w:val="24"/>
                <w:szCs w:val="24"/>
              </w:rPr>
            </w:pPr>
          </w:p>
        </w:tc>
        <w:tc>
          <w:tcPr>
            <w:tcW w:w="2009" w:type="dxa"/>
            <w:tcBorders>
              <w:top w:val="single" w:color="auto" w:sz="4" w:space="0"/>
              <w:left w:val="single" w:color="auto" w:sz="4" w:space="0"/>
              <w:bottom w:val="single" w:color="auto" w:sz="4" w:space="0"/>
              <w:right w:val="single" w:color="auto" w:sz="4" w:space="0"/>
            </w:tcBorders>
            <w:vAlign w:val="center"/>
          </w:tcPr>
          <w:p w14:paraId="6D50A11B">
            <w:pPr>
              <w:wordWrap w:val="0"/>
              <w:overflowPunct w:val="0"/>
              <w:topLinePunct/>
              <w:spacing w:line="380" w:lineRule="exact"/>
              <w:jc w:val="center"/>
              <w:rPr>
                <w:rFonts w:hint="default" w:eastAsia="宋体" w:asciiTheme="minorAscii" w:hAnsiTheme="minorAscii"/>
                <w:sz w:val="24"/>
                <w:szCs w:val="24"/>
                <w:lang w:val="en-US" w:eastAsia="zh-CN"/>
              </w:rPr>
            </w:pPr>
            <w:r>
              <w:rPr>
                <w:rFonts w:hint="default" w:asciiTheme="minorAscii" w:hAnsiTheme="minorAscii"/>
                <w:sz w:val="24"/>
                <w:szCs w:val="24"/>
              </w:rPr>
              <w:t>员工平均工作年限</w:t>
            </w:r>
            <w:r>
              <w:rPr>
                <w:rFonts w:hint="default" w:asciiTheme="minorAscii" w:hAnsiTheme="minorAscii"/>
                <w:sz w:val="24"/>
                <w:szCs w:val="24"/>
                <w:lang w:eastAsia="zh-CN"/>
              </w:rPr>
              <w:t>（</w:t>
            </w:r>
            <w:r>
              <w:rPr>
                <w:rFonts w:hint="eastAsia" w:asciiTheme="minorAscii" w:hAnsiTheme="minorAscii"/>
                <w:sz w:val="24"/>
                <w:szCs w:val="24"/>
                <w:lang w:val="en-US" w:eastAsia="zh-CN"/>
              </w:rPr>
              <w:t>3</w:t>
            </w:r>
            <w:r>
              <w:rPr>
                <w:rFonts w:hint="default" w:asciiTheme="minorAscii" w:hAnsiTheme="minorAscii"/>
                <w:sz w:val="24"/>
                <w:szCs w:val="24"/>
                <w:lang w:val="en-US" w:eastAsia="zh-CN"/>
              </w:rPr>
              <w:t>分）</w:t>
            </w:r>
          </w:p>
        </w:tc>
        <w:tc>
          <w:tcPr>
            <w:tcW w:w="4703" w:type="dxa"/>
            <w:tcBorders>
              <w:top w:val="single" w:color="auto" w:sz="4" w:space="0"/>
              <w:left w:val="single" w:color="auto" w:sz="4" w:space="0"/>
              <w:bottom w:val="single" w:color="auto" w:sz="4" w:space="0"/>
              <w:right w:val="single" w:color="auto" w:sz="4" w:space="0"/>
            </w:tcBorders>
            <w:vAlign w:val="top"/>
          </w:tcPr>
          <w:p w14:paraId="3A90E6FF">
            <w:pPr>
              <w:wordWrap w:val="0"/>
              <w:overflowPunct w:val="0"/>
              <w:topLinePunct/>
              <w:spacing w:line="380" w:lineRule="exact"/>
              <w:rPr>
                <w:rFonts w:hint="default" w:asciiTheme="minorAscii" w:hAnsiTheme="minorAscii"/>
                <w:sz w:val="24"/>
                <w:szCs w:val="24"/>
              </w:rPr>
            </w:pPr>
            <w:r>
              <w:rPr>
                <w:rFonts w:hint="default" w:asciiTheme="minorAscii" w:hAnsiTheme="minorAscii"/>
                <w:sz w:val="24"/>
                <w:szCs w:val="24"/>
                <w:u w:val="single"/>
              </w:rPr>
              <w:t xml:space="preserve">        </w:t>
            </w:r>
            <w:r>
              <w:rPr>
                <w:rFonts w:hint="default" w:asciiTheme="minorAscii" w:hAnsiTheme="minorAscii"/>
                <w:sz w:val="24"/>
                <w:szCs w:val="24"/>
              </w:rPr>
              <w:t>年</w:t>
            </w:r>
          </w:p>
        </w:tc>
      </w:tr>
      <w:tr w14:paraId="40889B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6" w:type="dxa"/>
            <w:left w:w="108" w:type="dxa"/>
            <w:bottom w:w="46" w:type="dxa"/>
            <w:right w:w="108" w:type="dxa"/>
          </w:tblCellMar>
        </w:tblPrEx>
        <w:trPr>
          <w:jc w:val="center"/>
        </w:trPr>
        <w:tc>
          <w:tcPr>
            <w:tcW w:w="795" w:type="dxa"/>
            <w:tcBorders>
              <w:top w:val="single" w:color="auto" w:sz="4" w:space="0"/>
              <w:left w:val="single" w:color="auto" w:sz="4" w:space="0"/>
              <w:bottom w:val="single" w:color="auto" w:sz="4" w:space="0"/>
              <w:right w:val="single" w:color="auto" w:sz="4" w:space="0"/>
            </w:tcBorders>
            <w:shd w:val="clear" w:color="auto" w:fill="auto"/>
            <w:vAlign w:val="center"/>
          </w:tcPr>
          <w:p w14:paraId="09882CAA">
            <w:pPr>
              <w:keepNext w:val="0"/>
              <w:keepLines w:val="0"/>
              <w:widowControl/>
              <w:suppressLineNumbers w:val="0"/>
              <w:jc w:val="center"/>
              <w:textAlignment w:val="center"/>
              <w:rPr>
                <w:rFonts w:hint="default" w:eastAsia="宋体" w:cs="Times New Roman" w:asciiTheme="minorAscii" w:hAnsiTheme="minorAscii"/>
                <w:kern w:val="2"/>
                <w:sz w:val="24"/>
                <w:szCs w:val="24"/>
                <w:lang w:val="en-US" w:eastAsia="zh-CN" w:bidi="ar-SA"/>
              </w:rPr>
            </w:pPr>
            <w:r>
              <w:rPr>
                <w:rFonts w:hint="default" w:eastAsia="宋体" w:cs="宋体" w:asciiTheme="minorAscii" w:hAnsiTheme="minorAscii"/>
                <w:i w:val="0"/>
                <w:iCs w:val="0"/>
                <w:color w:val="000000"/>
                <w:kern w:val="0"/>
                <w:sz w:val="24"/>
                <w:szCs w:val="24"/>
                <w:u w:val="none"/>
                <w:lang w:val="en-US" w:eastAsia="zh-CN" w:bidi="ar"/>
              </w:rPr>
              <w:t>107</w:t>
            </w:r>
          </w:p>
        </w:tc>
        <w:tc>
          <w:tcPr>
            <w:tcW w:w="1275" w:type="dxa"/>
            <w:vMerge w:val="continue"/>
            <w:tcBorders>
              <w:top w:val="single" w:color="auto" w:sz="4" w:space="0"/>
              <w:left w:val="single" w:color="auto" w:sz="4" w:space="0"/>
              <w:bottom w:val="single" w:color="auto" w:sz="4" w:space="0"/>
              <w:right w:val="single" w:color="auto" w:sz="4" w:space="0"/>
            </w:tcBorders>
            <w:vAlign w:val="center"/>
          </w:tcPr>
          <w:p w14:paraId="53DCBE2E">
            <w:pPr>
              <w:wordWrap w:val="0"/>
              <w:overflowPunct w:val="0"/>
              <w:topLinePunct/>
              <w:spacing w:line="400" w:lineRule="exact"/>
              <w:rPr>
                <w:rFonts w:hint="default" w:asciiTheme="minorAscii" w:hAnsiTheme="minorAscii"/>
                <w:sz w:val="24"/>
                <w:szCs w:val="24"/>
              </w:rPr>
            </w:pPr>
          </w:p>
        </w:tc>
        <w:tc>
          <w:tcPr>
            <w:tcW w:w="2009" w:type="dxa"/>
            <w:tcBorders>
              <w:top w:val="single" w:color="auto" w:sz="4" w:space="0"/>
              <w:left w:val="single" w:color="auto" w:sz="4" w:space="0"/>
              <w:bottom w:val="single" w:color="auto" w:sz="4" w:space="0"/>
              <w:right w:val="single" w:color="auto" w:sz="4" w:space="0"/>
            </w:tcBorders>
            <w:vAlign w:val="center"/>
          </w:tcPr>
          <w:p w14:paraId="1CCD7339">
            <w:pPr>
              <w:wordWrap w:val="0"/>
              <w:overflowPunct w:val="0"/>
              <w:topLinePunct/>
              <w:spacing w:line="380" w:lineRule="exact"/>
              <w:jc w:val="center"/>
              <w:rPr>
                <w:rFonts w:hint="default" w:eastAsia="宋体" w:asciiTheme="minorAscii" w:hAnsiTheme="minorAscii"/>
                <w:sz w:val="24"/>
                <w:szCs w:val="24"/>
                <w:lang w:val="en-US" w:eastAsia="zh-CN"/>
              </w:rPr>
            </w:pPr>
            <w:r>
              <w:rPr>
                <w:rFonts w:hint="default" w:asciiTheme="minorAscii" w:hAnsiTheme="minorAscii"/>
                <w:sz w:val="24"/>
                <w:szCs w:val="24"/>
              </w:rPr>
              <w:t>上一年度员工人均年收入</w:t>
            </w:r>
            <w:r>
              <w:rPr>
                <w:rFonts w:hint="default" w:asciiTheme="minorAscii" w:hAnsiTheme="minorAscii"/>
                <w:sz w:val="24"/>
                <w:szCs w:val="24"/>
                <w:lang w:eastAsia="zh-CN"/>
              </w:rPr>
              <w:t>（</w:t>
            </w:r>
            <w:r>
              <w:rPr>
                <w:rFonts w:hint="eastAsia" w:asciiTheme="minorAscii" w:hAnsiTheme="minorAscii"/>
                <w:sz w:val="24"/>
                <w:szCs w:val="24"/>
                <w:lang w:val="en-US" w:eastAsia="zh-CN"/>
              </w:rPr>
              <w:t>5</w:t>
            </w:r>
            <w:r>
              <w:rPr>
                <w:rFonts w:hint="default" w:asciiTheme="minorAscii" w:hAnsiTheme="minorAscii"/>
                <w:sz w:val="24"/>
                <w:szCs w:val="24"/>
                <w:lang w:val="en-US" w:eastAsia="zh-CN"/>
              </w:rPr>
              <w:t>分）</w:t>
            </w:r>
          </w:p>
        </w:tc>
        <w:tc>
          <w:tcPr>
            <w:tcW w:w="4703" w:type="dxa"/>
            <w:tcBorders>
              <w:top w:val="single" w:color="auto" w:sz="4" w:space="0"/>
              <w:left w:val="single" w:color="auto" w:sz="4" w:space="0"/>
              <w:bottom w:val="single" w:color="auto" w:sz="4" w:space="0"/>
              <w:right w:val="single" w:color="auto" w:sz="4" w:space="0"/>
            </w:tcBorders>
            <w:vAlign w:val="top"/>
          </w:tcPr>
          <w:p w14:paraId="3CA8050F">
            <w:pPr>
              <w:wordWrap w:val="0"/>
              <w:overflowPunct w:val="0"/>
              <w:topLinePunct/>
              <w:spacing w:line="380" w:lineRule="exact"/>
              <w:rPr>
                <w:rFonts w:hint="default" w:asciiTheme="minorAscii" w:hAnsiTheme="minorAscii"/>
                <w:sz w:val="24"/>
                <w:szCs w:val="24"/>
              </w:rPr>
            </w:pPr>
            <w:r>
              <w:rPr>
                <w:rFonts w:hint="default" w:asciiTheme="minorAscii" w:hAnsiTheme="minorAscii"/>
                <w:sz w:val="24"/>
                <w:szCs w:val="24"/>
                <w:u w:val="single"/>
              </w:rPr>
              <w:t xml:space="preserve">        </w:t>
            </w:r>
            <w:r>
              <w:rPr>
                <w:rFonts w:hint="default" w:asciiTheme="minorAscii" w:hAnsiTheme="minorAscii"/>
                <w:sz w:val="24"/>
                <w:szCs w:val="24"/>
              </w:rPr>
              <w:t>元</w:t>
            </w:r>
          </w:p>
        </w:tc>
      </w:tr>
      <w:tr w14:paraId="4F7A8C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6" w:type="dxa"/>
            <w:left w:w="108" w:type="dxa"/>
            <w:bottom w:w="46" w:type="dxa"/>
            <w:right w:w="108" w:type="dxa"/>
          </w:tblCellMar>
        </w:tblPrEx>
        <w:trPr>
          <w:jc w:val="center"/>
        </w:trPr>
        <w:tc>
          <w:tcPr>
            <w:tcW w:w="795" w:type="dxa"/>
            <w:tcBorders>
              <w:top w:val="single" w:color="auto" w:sz="4" w:space="0"/>
              <w:left w:val="single" w:color="auto" w:sz="4" w:space="0"/>
              <w:bottom w:val="single" w:color="auto" w:sz="4" w:space="0"/>
              <w:right w:val="single" w:color="auto" w:sz="4" w:space="0"/>
            </w:tcBorders>
            <w:shd w:val="clear" w:color="auto" w:fill="auto"/>
            <w:vAlign w:val="center"/>
          </w:tcPr>
          <w:p w14:paraId="1662A038">
            <w:pPr>
              <w:keepNext w:val="0"/>
              <w:keepLines w:val="0"/>
              <w:widowControl/>
              <w:suppressLineNumbers w:val="0"/>
              <w:jc w:val="center"/>
              <w:textAlignment w:val="center"/>
              <w:rPr>
                <w:rFonts w:hint="default" w:eastAsia="宋体" w:cs="Times New Roman" w:asciiTheme="minorAscii" w:hAnsiTheme="minorAscii"/>
                <w:kern w:val="2"/>
                <w:sz w:val="24"/>
                <w:szCs w:val="24"/>
                <w:lang w:val="en-US" w:eastAsia="zh-CN" w:bidi="ar-SA"/>
              </w:rPr>
            </w:pPr>
            <w:r>
              <w:rPr>
                <w:rFonts w:hint="default" w:eastAsia="宋体" w:cs="宋体" w:asciiTheme="minorAscii" w:hAnsiTheme="minorAscii"/>
                <w:i w:val="0"/>
                <w:iCs w:val="0"/>
                <w:color w:val="000000"/>
                <w:kern w:val="0"/>
                <w:sz w:val="24"/>
                <w:szCs w:val="24"/>
                <w:u w:val="none"/>
                <w:lang w:val="en-US" w:eastAsia="zh-CN" w:bidi="ar"/>
              </w:rPr>
              <w:t>108</w:t>
            </w:r>
          </w:p>
        </w:tc>
        <w:tc>
          <w:tcPr>
            <w:tcW w:w="1275" w:type="dxa"/>
            <w:vMerge w:val="continue"/>
            <w:tcBorders>
              <w:top w:val="single" w:color="auto" w:sz="4" w:space="0"/>
              <w:left w:val="single" w:color="auto" w:sz="4" w:space="0"/>
              <w:bottom w:val="single" w:color="auto" w:sz="4" w:space="0"/>
              <w:right w:val="single" w:color="auto" w:sz="4" w:space="0"/>
            </w:tcBorders>
            <w:vAlign w:val="center"/>
          </w:tcPr>
          <w:p w14:paraId="13CF0F1D">
            <w:pPr>
              <w:wordWrap w:val="0"/>
              <w:overflowPunct w:val="0"/>
              <w:topLinePunct/>
              <w:spacing w:line="400" w:lineRule="exact"/>
              <w:rPr>
                <w:rFonts w:hint="default" w:asciiTheme="minorAscii" w:hAnsiTheme="minorAscii"/>
                <w:sz w:val="24"/>
                <w:szCs w:val="24"/>
              </w:rPr>
            </w:pPr>
          </w:p>
        </w:tc>
        <w:tc>
          <w:tcPr>
            <w:tcW w:w="2009" w:type="dxa"/>
            <w:tcBorders>
              <w:top w:val="single" w:color="auto" w:sz="4" w:space="0"/>
              <w:left w:val="single" w:color="auto" w:sz="4" w:space="0"/>
              <w:bottom w:val="single" w:color="auto" w:sz="4" w:space="0"/>
              <w:right w:val="single" w:color="auto" w:sz="4" w:space="0"/>
            </w:tcBorders>
            <w:vAlign w:val="center"/>
          </w:tcPr>
          <w:p w14:paraId="74FEE415">
            <w:pPr>
              <w:wordWrap w:val="0"/>
              <w:overflowPunct w:val="0"/>
              <w:topLinePunct/>
              <w:spacing w:line="380" w:lineRule="exact"/>
              <w:jc w:val="center"/>
              <w:rPr>
                <w:rFonts w:hint="default" w:eastAsia="宋体" w:asciiTheme="minorAscii" w:hAnsiTheme="minorAscii"/>
                <w:sz w:val="24"/>
                <w:szCs w:val="24"/>
                <w:lang w:val="en-US" w:eastAsia="zh-CN"/>
              </w:rPr>
            </w:pPr>
            <w:r>
              <w:rPr>
                <w:rFonts w:hint="default" w:asciiTheme="minorAscii" w:hAnsiTheme="minorAscii"/>
                <w:sz w:val="24"/>
                <w:szCs w:val="24"/>
              </w:rPr>
              <w:t>近5年员工平均工资涨幅</w:t>
            </w:r>
            <w:r>
              <w:rPr>
                <w:rFonts w:hint="default" w:asciiTheme="minorAscii" w:hAnsiTheme="minorAscii"/>
                <w:sz w:val="24"/>
                <w:szCs w:val="24"/>
                <w:lang w:eastAsia="zh-CN"/>
              </w:rPr>
              <w:t>（</w:t>
            </w:r>
            <w:r>
              <w:rPr>
                <w:rFonts w:hint="eastAsia" w:asciiTheme="minorAscii" w:hAnsiTheme="minorAscii"/>
                <w:sz w:val="24"/>
                <w:szCs w:val="24"/>
                <w:lang w:val="en-US" w:eastAsia="zh-CN"/>
              </w:rPr>
              <w:t>5</w:t>
            </w:r>
            <w:r>
              <w:rPr>
                <w:rFonts w:hint="default" w:asciiTheme="minorAscii" w:hAnsiTheme="minorAscii"/>
                <w:sz w:val="24"/>
                <w:szCs w:val="24"/>
                <w:lang w:val="en-US" w:eastAsia="zh-CN"/>
              </w:rPr>
              <w:t>分）</w:t>
            </w:r>
          </w:p>
        </w:tc>
        <w:tc>
          <w:tcPr>
            <w:tcW w:w="4703" w:type="dxa"/>
            <w:tcBorders>
              <w:top w:val="single" w:color="auto" w:sz="4" w:space="0"/>
              <w:left w:val="single" w:color="auto" w:sz="4" w:space="0"/>
              <w:bottom w:val="single" w:color="auto" w:sz="4" w:space="0"/>
              <w:right w:val="single" w:color="auto" w:sz="4" w:space="0"/>
            </w:tcBorders>
            <w:vAlign w:val="top"/>
          </w:tcPr>
          <w:p w14:paraId="61FE3607">
            <w:pPr>
              <w:wordWrap w:val="0"/>
              <w:overflowPunct w:val="0"/>
              <w:topLinePunct/>
              <w:spacing w:line="380" w:lineRule="exact"/>
              <w:rPr>
                <w:rFonts w:hint="default" w:asciiTheme="minorAscii" w:hAnsiTheme="minorAscii"/>
                <w:sz w:val="24"/>
                <w:szCs w:val="24"/>
              </w:rPr>
            </w:pPr>
            <w:r>
              <w:rPr>
                <w:rFonts w:hint="default" w:asciiTheme="minorAscii" w:hAnsiTheme="minorAscii"/>
                <w:sz w:val="24"/>
                <w:szCs w:val="24"/>
                <w:u w:val="single"/>
              </w:rPr>
              <w:t xml:space="preserve">        </w:t>
            </w:r>
            <w:r>
              <w:rPr>
                <w:rFonts w:hint="default" w:asciiTheme="minorAscii" w:hAnsiTheme="minorAscii"/>
                <w:sz w:val="24"/>
                <w:szCs w:val="24"/>
              </w:rPr>
              <w:t>%</w:t>
            </w:r>
          </w:p>
        </w:tc>
      </w:tr>
      <w:tr w14:paraId="0E4F67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6" w:type="dxa"/>
            <w:left w:w="108" w:type="dxa"/>
            <w:bottom w:w="46" w:type="dxa"/>
            <w:right w:w="108" w:type="dxa"/>
          </w:tblCellMar>
        </w:tblPrEx>
        <w:trPr>
          <w:jc w:val="center"/>
        </w:trPr>
        <w:tc>
          <w:tcPr>
            <w:tcW w:w="795" w:type="dxa"/>
            <w:tcBorders>
              <w:top w:val="single" w:color="auto" w:sz="4" w:space="0"/>
              <w:left w:val="single" w:color="auto" w:sz="4" w:space="0"/>
              <w:bottom w:val="single" w:color="auto" w:sz="4" w:space="0"/>
              <w:right w:val="single" w:color="auto" w:sz="4" w:space="0"/>
            </w:tcBorders>
            <w:shd w:val="clear" w:color="auto" w:fill="auto"/>
            <w:vAlign w:val="center"/>
          </w:tcPr>
          <w:p w14:paraId="1EE63DEC">
            <w:pPr>
              <w:keepNext w:val="0"/>
              <w:keepLines w:val="0"/>
              <w:widowControl/>
              <w:suppressLineNumbers w:val="0"/>
              <w:jc w:val="center"/>
              <w:textAlignment w:val="center"/>
              <w:rPr>
                <w:rFonts w:hint="default" w:eastAsia="宋体" w:cs="Times New Roman" w:asciiTheme="minorAscii" w:hAnsiTheme="minorAscii"/>
                <w:kern w:val="2"/>
                <w:sz w:val="24"/>
                <w:szCs w:val="24"/>
                <w:lang w:val="en-US" w:eastAsia="zh-CN" w:bidi="ar-SA"/>
              </w:rPr>
            </w:pPr>
            <w:r>
              <w:rPr>
                <w:rFonts w:hint="default" w:eastAsia="宋体" w:cs="宋体" w:asciiTheme="minorAscii" w:hAnsiTheme="minorAscii"/>
                <w:i w:val="0"/>
                <w:iCs w:val="0"/>
                <w:color w:val="000000"/>
                <w:kern w:val="0"/>
                <w:sz w:val="24"/>
                <w:szCs w:val="24"/>
                <w:u w:val="none"/>
                <w:lang w:val="en-US" w:eastAsia="zh-CN" w:bidi="ar"/>
              </w:rPr>
              <w:t>109</w:t>
            </w:r>
          </w:p>
        </w:tc>
        <w:tc>
          <w:tcPr>
            <w:tcW w:w="1275" w:type="dxa"/>
            <w:vMerge w:val="continue"/>
            <w:tcBorders>
              <w:top w:val="single" w:color="auto" w:sz="4" w:space="0"/>
              <w:left w:val="single" w:color="auto" w:sz="4" w:space="0"/>
              <w:bottom w:val="single" w:color="auto" w:sz="4" w:space="0"/>
              <w:right w:val="single" w:color="auto" w:sz="4" w:space="0"/>
            </w:tcBorders>
            <w:vAlign w:val="center"/>
          </w:tcPr>
          <w:p w14:paraId="6578A501">
            <w:pPr>
              <w:wordWrap w:val="0"/>
              <w:overflowPunct w:val="0"/>
              <w:topLinePunct/>
              <w:spacing w:line="400" w:lineRule="exact"/>
              <w:rPr>
                <w:rFonts w:hint="default" w:asciiTheme="minorAscii" w:hAnsiTheme="minorAscii"/>
                <w:sz w:val="24"/>
                <w:szCs w:val="24"/>
              </w:rPr>
            </w:pPr>
          </w:p>
        </w:tc>
        <w:tc>
          <w:tcPr>
            <w:tcW w:w="2009" w:type="dxa"/>
            <w:tcBorders>
              <w:top w:val="single" w:color="auto" w:sz="4" w:space="0"/>
              <w:left w:val="single" w:color="auto" w:sz="4" w:space="0"/>
              <w:bottom w:val="single" w:color="auto" w:sz="4" w:space="0"/>
              <w:right w:val="single" w:color="auto" w:sz="4" w:space="0"/>
            </w:tcBorders>
            <w:vAlign w:val="center"/>
          </w:tcPr>
          <w:p w14:paraId="6A44EA34">
            <w:pPr>
              <w:wordWrap w:val="0"/>
              <w:overflowPunct w:val="0"/>
              <w:topLinePunct/>
              <w:spacing w:line="380" w:lineRule="exact"/>
              <w:jc w:val="center"/>
              <w:rPr>
                <w:rFonts w:hint="default" w:eastAsia="宋体" w:asciiTheme="minorAscii" w:hAnsiTheme="minorAscii"/>
                <w:sz w:val="24"/>
                <w:szCs w:val="24"/>
                <w:lang w:val="en-US" w:eastAsia="zh-CN"/>
              </w:rPr>
            </w:pPr>
            <w:r>
              <w:rPr>
                <w:rFonts w:hint="default" w:asciiTheme="minorAscii" w:hAnsiTheme="minorAscii"/>
                <w:sz w:val="24"/>
                <w:szCs w:val="24"/>
              </w:rPr>
              <w:t>上一年度纳税情况</w:t>
            </w:r>
            <w:r>
              <w:rPr>
                <w:rFonts w:hint="default" w:asciiTheme="minorAscii" w:hAnsiTheme="minorAscii"/>
                <w:sz w:val="24"/>
                <w:szCs w:val="24"/>
                <w:lang w:eastAsia="zh-CN"/>
              </w:rPr>
              <w:t>（</w:t>
            </w:r>
            <w:r>
              <w:rPr>
                <w:rFonts w:hint="default" w:asciiTheme="minorAscii" w:hAnsiTheme="minorAscii"/>
                <w:sz w:val="24"/>
                <w:szCs w:val="24"/>
                <w:lang w:val="en-US" w:eastAsia="zh-CN"/>
              </w:rPr>
              <w:t>5分）</w:t>
            </w:r>
          </w:p>
        </w:tc>
        <w:tc>
          <w:tcPr>
            <w:tcW w:w="4703" w:type="dxa"/>
            <w:tcBorders>
              <w:top w:val="single" w:color="auto" w:sz="4" w:space="0"/>
              <w:left w:val="single" w:color="auto" w:sz="4" w:space="0"/>
              <w:bottom w:val="single" w:color="auto" w:sz="4" w:space="0"/>
              <w:right w:val="single" w:color="auto" w:sz="4" w:space="0"/>
            </w:tcBorders>
            <w:vAlign w:val="top"/>
          </w:tcPr>
          <w:p w14:paraId="45F0DC1E">
            <w:pPr>
              <w:wordWrap w:val="0"/>
              <w:overflowPunct w:val="0"/>
              <w:topLinePunct/>
              <w:spacing w:line="380" w:lineRule="exact"/>
              <w:rPr>
                <w:rFonts w:hint="default" w:asciiTheme="minorAscii" w:hAnsiTheme="minorAscii"/>
                <w:sz w:val="24"/>
                <w:szCs w:val="24"/>
              </w:rPr>
            </w:pPr>
            <w:r>
              <w:rPr>
                <w:rFonts w:hint="default" w:asciiTheme="minorAscii" w:hAnsiTheme="minorAscii"/>
                <w:sz w:val="24"/>
                <w:szCs w:val="24"/>
                <w:u w:val="single"/>
              </w:rPr>
              <w:t xml:space="preserve">        </w:t>
            </w:r>
            <w:r>
              <w:rPr>
                <w:rFonts w:hint="default" w:asciiTheme="minorAscii" w:hAnsiTheme="minorAscii"/>
                <w:sz w:val="24"/>
                <w:szCs w:val="24"/>
              </w:rPr>
              <w:t>万元</w:t>
            </w:r>
          </w:p>
        </w:tc>
      </w:tr>
      <w:tr w14:paraId="0F9214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6" w:type="dxa"/>
            <w:left w:w="108" w:type="dxa"/>
            <w:bottom w:w="46" w:type="dxa"/>
            <w:right w:w="108" w:type="dxa"/>
          </w:tblCellMar>
        </w:tblPrEx>
        <w:trPr>
          <w:trHeight w:val="780" w:hRule="atLeast"/>
          <w:jc w:val="center"/>
        </w:trPr>
        <w:tc>
          <w:tcPr>
            <w:tcW w:w="795" w:type="dxa"/>
            <w:tcBorders>
              <w:top w:val="single" w:color="auto" w:sz="4" w:space="0"/>
              <w:left w:val="single" w:color="auto" w:sz="4" w:space="0"/>
              <w:bottom w:val="single" w:color="auto" w:sz="4" w:space="0"/>
              <w:right w:val="single" w:color="auto" w:sz="4" w:space="0"/>
            </w:tcBorders>
            <w:shd w:val="clear" w:color="auto" w:fill="auto"/>
            <w:vAlign w:val="center"/>
          </w:tcPr>
          <w:p w14:paraId="5E07A801">
            <w:pPr>
              <w:keepNext w:val="0"/>
              <w:keepLines w:val="0"/>
              <w:widowControl/>
              <w:suppressLineNumbers w:val="0"/>
              <w:jc w:val="center"/>
              <w:textAlignment w:val="center"/>
              <w:rPr>
                <w:rFonts w:hint="default" w:eastAsia="宋体" w:cs="Times New Roman" w:asciiTheme="minorAscii" w:hAnsiTheme="minorAscii"/>
                <w:kern w:val="2"/>
                <w:sz w:val="24"/>
                <w:szCs w:val="24"/>
                <w:lang w:val="en-US" w:eastAsia="zh-CN" w:bidi="ar-SA"/>
              </w:rPr>
            </w:pPr>
            <w:r>
              <w:rPr>
                <w:rFonts w:hint="default" w:eastAsia="宋体" w:cs="宋体" w:asciiTheme="minorAscii" w:hAnsiTheme="minorAscii"/>
                <w:i w:val="0"/>
                <w:iCs w:val="0"/>
                <w:color w:val="000000"/>
                <w:kern w:val="0"/>
                <w:sz w:val="24"/>
                <w:szCs w:val="24"/>
                <w:u w:val="none"/>
                <w:lang w:val="en-US" w:eastAsia="zh-CN" w:bidi="ar"/>
              </w:rPr>
              <w:t>110</w:t>
            </w:r>
          </w:p>
        </w:tc>
        <w:tc>
          <w:tcPr>
            <w:tcW w:w="1275" w:type="dxa"/>
            <w:vMerge w:val="continue"/>
            <w:tcBorders>
              <w:top w:val="single" w:color="auto" w:sz="4" w:space="0"/>
              <w:left w:val="single" w:color="auto" w:sz="4" w:space="0"/>
              <w:bottom w:val="single" w:color="auto" w:sz="4" w:space="0"/>
              <w:right w:val="single" w:color="auto" w:sz="4" w:space="0"/>
            </w:tcBorders>
            <w:vAlign w:val="center"/>
          </w:tcPr>
          <w:p w14:paraId="450F18C7">
            <w:pPr>
              <w:wordWrap w:val="0"/>
              <w:overflowPunct w:val="0"/>
              <w:topLinePunct/>
              <w:spacing w:line="400" w:lineRule="exact"/>
              <w:rPr>
                <w:rFonts w:hint="default" w:asciiTheme="minorAscii" w:hAnsiTheme="minorAscii"/>
                <w:sz w:val="24"/>
                <w:szCs w:val="24"/>
              </w:rPr>
            </w:pPr>
          </w:p>
        </w:tc>
        <w:tc>
          <w:tcPr>
            <w:tcW w:w="2009" w:type="dxa"/>
            <w:tcBorders>
              <w:top w:val="single" w:color="auto" w:sz="4" w:space="0"/>
              <w:left w:val="single" w:color="auto" w:sz="4" w:space="0"/>
              <w:bottom w:val="single" w:color="auto" w:sz="4" w:space="0"/>
              <w:right w:val="single" w:color="auto" w:sz="4" w:space="0"/>
            </w:tcBorders>
            <w:vAlign w:val="center"/>
          </w:tcPr>
          <w:p w14:paraId="5CD4A2CA">
            <w:pPr>
              <w:wordWrap w:val="0"/>
              <w:overflowPunct w:val="0"/>
              <w:topLinePunct/>
              <w:spacing w:line="380" w:lineRule="exact"/>
              <w:jc w:val="center"/>
              <w:rPr>
                <w:rFonts w:hint="default" w:asciiTheme="minorAscii" w:hAnsiTheme="minorAscii"/>
                <w:sz w:val="24"/>
                <w:szCs w:val="24"/>
              </w:rPr>
            </w:pPr>
            <w:r>
              <w:rPr>
                <w:rFonts w:hint="default" w:asciiTheme="minorAscii" w:hAnsiTheme="minorAscii"/>
                <w:sz w:val="24"/>
                <w:szCs w:val="24"/>
              </w:rPr>
              <w:t>是否采取措施，防治和降低生产经营中排放污染物对环境的危害</w:t>
            </w:r>
          </w:p>
          <w:p w14:paraId="1443A1DF">
            <w:pPr>
              <w:wordWrap w:val="0"/>
              <w:overflowPunct w:val="0"/>
              <w:topLinePunct/>
              <w:spacing w:line="380" w:lineRule="exact"/>
              <w:jc w:val="center"/>
              <w:rPr>
                <w:rFonts w:hint="default" w:eastAsia="宋体" w:asciiTheme="minorAscii" w:hAnsiTheme="minorAscii"/>
                <w:sz w:val="24"/>
                <w:szCs w:val="24"/>
                <w:lang w:val="en-US" w:eastAsia="zh-CN"/>
              </w:rPr>
            </w:pPr>
            <w:r>
              <w:rPr>
                <w:rFonts w:hint="default" w:asciiTheme="minorAscii" w:hAnsiTheme="minorAscii"/>
                <w:sz w:val="24"/>
                <w:szCs w:val="24"/>
              </w:rPr>
              <w:t>（如果是，说明具体情况）</w:t>
            </w:r>
            <w:r>
              <w:rPr>
                <w:rFonts w:hint="default" w:asciiTheme="minorAscii" w:hAnsiTheme="minorAscii"/>
                <w:sz w:val="24"/>
                <w:szCs w:val="24"/>
                <w:lang w:eastAsia="zh-CN"/>
              </w:rPr>
              <w:t>（</w:t>
            </w:r>
            <w:r>
              <w:rPr>
                <w:rFonts w:hint="default" w:asciiTheme="minorAscii" w:hAnsiTheme="minorAscii"/>
                <w:sz w:val="24"/>
                <w:szCs w:val="24"/>
                <w:lang w:val="en-US" w:eastAsia="zh-CN"/>
              </w:rPr>
              <w:t>5分）</w:t>
            </w:r>
          </w:p>
        </w:tc>
        <w:tc>
          <w:tcPr>
            <w:tcW w:w="4703" w:type="dxa"/>
            <w:tcBorders>
              <w:top w:val="single" w:color="auto" w:sz="4" w:space="0"/>
              <w:left w:val="single" w:color="auto" w:sz="4" w:space="0"/>
              <w:bottom w:val="single" w:color="auto" w:sz="4" w:space="0"/>
              <w:right w:val="single" w:color="auto" w:sz="4" w:space="0"/>
            </w:tcBorders>
            <w:vAlign w:val="top"/>
          </w:tcPr>
          <w:p w14:paraId="6FEE4ADA">
            <w:pPr>
              <w:wordWrap w:val="0"/>
              <w:overflowPunct w:val="0"/>
              <w:topLinePunct/>
              <w:spacing w:line="380" w:lineRule="exact"/>
              <w:rPr>
                <w:rFonts w:hint="default" w:asciiTheme="minorAscii" w:hAnsiTheme="minorAscii"/>
                <w:sz w:val="24"/>
                <w:szCs w:val="24"/>
              </w:rPr>
            </w:pPr>
            <w:r>
              <w:rPr>
                <w:rFonts w:hint="default" w:asciiTheme="minorAscii" w:hAnsiTheme="minorAscii"/>
                <w:sz w:val="24"/>
                <w:szCs w:val="24"/>
              </w:rPr>
              <w:t>□是     □否</w:t>
            </w:r>
          </w:p>
          <w:p w14:paraId="2D169FDD">
            <w:pPr>
              <w:wordWrap w:val="0"/>
              <w:overflowPunct w:val="0"/>
              <w:topLinePunct/>
              <w:spacing w:line="380" w:lineRule="exact"/>
              <w:rPr>
                <w:rFonts w:hint="default" w:asciiTheme="minorAscii" w:hAnsiTheme="minorAscii"/>
                <w:sz w:val="24"/>
                <w:szCs w:val="24"/>
              </w:rPr>
            </w:pPr>
            <w:r>
              <w:rPr>
                <w:rFonts w:hint="default" w:asciiTheme="minorAscii" w:hAnsiTheme="minorAscii"/>
                <w:sz w:val="24"/>
                <w:szCs w:val="24"/>
              </w:rPr>
              <w:t>具体措施情况：</w:t>
            </w:r>
          </w:p>
        </w:tc>
      </w:tr>
      <w:tr w14:paraId="4A6591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6" w:type="dxa"/>
            <w:left w:w="108" w:type="dxa"/>
            <w:bottom w:w="46" w:type="dxa"/>
            <w:right w:w="108" w:type="dxa"/>
          </w:tblCellMar>
        </w:tblPrEx>
        <w:trPr>
          <w:jc w:val="center"/>
        </w:trPr>
        <w:tc>
          <w:tcPr>
            <w:tcW w:w="795" w:type="dxa"/>
            <w:tcBorders>
              <w:top w:val="single" w:color="auto" w:sz="4" w:space="0"/>
              <w:left w:val="single" w:color="auto" w:sz="4" w:space="0"/>
              <w:bottom w:val="single" w:color="auto" w:sz="4" w:space="0"/>
              <w:right w:val="single" w:color="auto" w:sz="4" w:space="0"/>
            </w:tcBorders>
            <w:shd w:val="clear" w:color="auto" w:fill="auto"/>
            <w:vAlign w:val="center"/>
          </w:tcPr>
          <w:p w14:paraId="17F9BE0E">
            <w:pPr>
              <w:keepNext w:val="0"/>
              <w:keepLines w:val="0"/>
              <w:widowControl/>
              <w:suppressLineNumbers w:val="0"/>
              <w:jc w:val="center"/>
              <w:textAlignment w:val="center"/>
              <w:rPr>
                <w:rFonts w:hint="default" w:eastAsia="宋体" w:cs="Times New Roman" w:asciiTheme="minorAscii" w:hAnsiTheme="minorAscii"/>
                <w:kern w:val="2"/>
                <w:sz w:val="24"/>
                <w:szCs w:val="24"/>
                <w:lang w:val="en-US" w:eastAsia="zh-CN" w:bidi="ar-SA"/>
              </w:rPr>
            </w:pPr>
            <w:r>
              <w:rPr>
                <w:rFonts w:hint="default" w:eastAsia="宋体" w:cs="宋体" w:asciiTheme="minorAscii" w:hAnsiTheme="minorAscii"/>
                <w:i w:val="0"/>
                <w:iCs w:val="0"/>
                <w:color w:val="000000"/>
                <w:kern w:val="0"/>
                <w:sz w:val="24"/>
                <w:szCs w:val="24"/>
                <w:u w:val="none"/>
                <w:lang w:val="en-US" w:eastAsia="zh-CN" w:bidi="ar"/>
              </w:rPr>
              <w:t>111</w:t>
            </w:r>
          </w:p>
        </w:tc>
        <w:tc>
          <w:tcPr>
            <w:tcW w:w="1275" w:type="dxa"/>
            <w:vMerge w:val="continue"/>
            <w:tcBorders>
              <w:top w:val="single" w:color="auto" w:sz="4" w:space="0"/>
              <w:left w:val="single" w:color="auto" w:sz="4" w:space="0"/>
              <w:bottom w:val="single" w:color="auto" w:sz="4" w:space="0"/>
              <w:right w:val="single" w:color="auto" w:sz="4" w:space="0"/>
            </w:tcBorders>
            <w:vAlign w:val="center"/>
          </w:tcPr>
          <w:p w14:paraId="07333262">
            <w:pPr>
              <w:wordWrap w:val="0"/>
              <w:overflowPunct w:val="0"/>
              <w:topLinePunct/>
              <w:spacing w:line="400" w:lineRule="exact"/>
              <w:rPr>
                <w:rFonts w:hint="default" w:asciiTheme="minorAscii" w:hAnsiTheme="minorAscii"/>
                <w:sz w:val="24"/>
                <w:szCs w:val="24"/>
              </w:rPr>
            </w:pPr>
          </w:p>
        </w:tc>
        <w:tc>
          <w:tcPr>
            <w:tcW w:w="2009" w:type="dxa"/>
            <w:tcBorders>
              <w:top w:val="single" w:color="auto" w:sz="4" w:space="0"/>
              <w:left w:val="single" w:color="auto" w:sz="4" w:space="0"/>
              <w:bottom w:val="single" w:color="auto" w:sz="4" w:space="0"/>
              <w:right w:val="single" w:color="auto" w:sz="4" w:space="0"/>
            </w:tcBorders>
            <w:vAlign w:val="center"/>
          </w:tcPr>
          <w:p w14:paraId="2D921C7F">
            <w:pPr>
              <w:wordWrap w:val="0"/>
              <w:overflowPunct w:val="0"/>
              <w:topLinePunct/>
              <w:spacing w:line="380" w:lineRule="exact"/>
              <w:jc w:val="center"/>
              <w:rPr>
                <w:rFonts w:hint="default" w:asciiTheme="minorAscii" w:hAnsiTheme="minorAscii"/>
                <w:sz w:val="24"/>
                <w:szCs w:val="24"/>
              </w:rPr>
            </w:pPr>
            <w:r>
              <w:rPr>
                <w:rFonts w:hint="default" w:asciiTheme="minorAscii" w:hAnsiTheme="minorAscii"/>
                <w:sz w:val="24"/>
                <w:szCs w:val="24"/>
              </w:rPr>
              <w:t>服务国家重大战略任务、重大工程专项情况</w:t>
            </w:r>
          </w:p>
          <w:p w14:paraId="0EA38046">
            <w:pPr>
              <w:wordWrap w:val="0"/>
              <w:overflowPunct w:val="0"/>
              <w:topLinePunct/>
              <w:spacing w:line="380" w:lineRule="exact"/>
              <w:jc w:val="center"/>
              <w:rPr>
                <w:rFonts w:hint="default" w:eastAsia="宋体" w:asciiTheme="minorAscii" w:hAnsiTheme="minorAscii"/>
                <w:sz w:val="24"/>
                <w:szCs w:val="24"/>
                <w:lang w:val="en-US" w:eastAsia="zh-CN"/>
              </w:rPr>
            </w:pPr>
            <w:r>
              <w:rPr>
                <w:rFonts w:hint="default" w:asciiTheme="minorAscii" w:hAnsiTheme="minorAscii"/>
                <w:sz w:val="24"/>
                <w:szCs w:val="24"/>
                <w:lang w:eastAsia="zh-CN"/>
              </w:rPr>
              <w:t>（</w:t>
            </w:r>
            <w:r>
              <w:rPr>
                <w:rFonts w:hint="default" w:asciiTheme="minorAscii" w:hAnsiTheme="minorAscii"/>
                <w:sz w:val="24"/>
                <w:szCs w:val="24"/>
                <w:lang w:val="en-US" w:eastAsia="zh-CN"/>
              </w:rPr>
              <w:t>5分）</w:t>
            </w:r>
          </w:p>
        </w:tc>
        <w:tc>
          <w:tcPr>
            <w:tcW w:w="4703" w:type="dxa"/>
            <w:tcBorders>
              <w:top w:val="single" w:color="auto" w:sz="4" w:space="0"/>
              <w:left w:val="single" w:color="auto" w:sz="4" w:space="0"/>
              <w:bottom w:val="single" w:color="auto" w:sz="4" w:space="0"/>
              <w:right w:val="single" w:color="auto" w:sz="4" w:space="0"/>
            </w:tcBorders>
            <w:vAlign w:val="top"/>
          </w:tcPr>
          <w:p w14:paraId="5F130334">
            <w:pPr>
              <w:wordWrap w:val="0"/>
              <w:overflowPunct w:val="0"/>
              <w:topLinePunct/>
              <w:spacing w:line="380" w:lineRule="exact"/>
              <w:rPr>
                <w:rFonts w:hint="default" w:asciiTheme="minorAscii" w:hAnsiTheme="minorAscii"/>
                <w:sz w:val="24"/>
                <w:szCs w:val="24"/>
              </w:rPr>
            </w:pPr>
            <w:r>
              <w:rPr>
                <w:rFonts w:hint="default" w:asciiTheme="minorAscii" w:hAnsiTheme="minorAscii"/>
                <w:sz w:val="24"/>
                <w:szCs w:val="24"/>
              </w:rPr>
              <w:t>具体内容：</w:t>
            </w:r>
          </w:p>
          <w:p w14:paraId="14F5B4C0">
            <w:pPr>
              <w:wordWrap w:val="0"/>
              <w:overflowPunct w:val="0"/>
              <w:topLinePunct/>
              <w:spacing w:line="380" w:lineRule="exact"/>
              <w:rPr>
                <w:rFonts w:hint="default" w:asciiTheme="minorAscii" w:hAnsiTheme="minorAscii"/>
                <w:sz w:val="24"/>
                <w:szCs w:val="24"/>
              </w:rPr>
            </w:pPr>
          </w:p>
        </w:tc>
      </w:tr>
      <w:tr w14:paraId="760D33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6" w:type="dxa"/>
            <w:left w:w="108" w:type="dxa"/>
            <w:bottom w:w="46" w:type="dxa"/>
            <w:right w:w="108" w:type="dxa"/>
          </w:tblCellMar>
        </w:tblPrEx>
        <w:trPr>
          <w:jc w:val="center"/>
        </w:trPr>
        <w:tc>
          <w:tcPr>
            <w:tcW w:w="8782" w:type="dxa"/>
            <w:gridSpan w:val="4"/>
            <w:tcBorders>
              <w:top w:val="single" w:color="auto" w:sz="4" w:space="0"/>
              <w:left w:val="single" w:color="auto" w:sz="4" w:space="0"/>
              <w:bottom w:val="single" w:color="auto" w:sz="4" w:space="0"/>
              <w:right w:val="single" w:color="auto" w:sz="4" w:space="0"/>
            </w:tcBorders>
            <w:shd w:val="clear" w:color="auto" w:fill="auto"/>
            <w:vAlign w:val="center"/>
          </w:tcPr>
          <w:p w14:paraId="1FD2B7B5">
            <w:pPr>
              <w:wordWrap w:val="0"/>
              <w:overflowPunct w:val="0"/>
              <w:topLinePunct/>
              <w:spacing w:line="400" w:lineRule="exact"/>
              <w:jc w:val="center"/>
              <w:rPr>
                <w:rFonts w:hint="default" w:eastAsia="宋体" w:asciiTheme="minorAscii" w:hAnsiTheme="minorAscii"/>
                <w:sz w:val="24"/>
                <w:szCs w:val="24"/>
                <w:lang w:val="en-US" w:eastAsia="zh-CN"/>
              </w:rPr>
            </w:pPr>
            <w:r>
              <w:rPr>
                <w:rFonts w:hint="eastAsia" w:cs="Times New Roman" w:asciiTheme="minorAscii" w:hAnsiTheme="minorAscii"/>
                <w:b/>
                <w:bCs/>
                <w:kern w:val="2"/>
                <w:sz w:val="24"/>
                <w:szCs w:val="24"/>
                <w:lang w:val="en-US" w:eastAsia="zh-CN" w:bidi="ar-SA"/>
              </w:rPr>
              <w:t>六、加分项（50分）</w:t>
            </w:r>
          </w:p>
        </w:tc>
      </w:tr>
      <w:tr w14:paraId="30E711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6" w:type="dxa"/>
            <w:left w:w="108" w:type="dxa"/>
            <w:bottom w:w="46" w:type="dxa"/>
            <w:right w:w="108" w:type="dxa"/>
          </w:tblCellMar>
        </w:tblPrEx>
        <w:trPr>
          <w:jc w:val="center"/>
        </w:trPr>
        <w:tc>
          <w:tcPr>
            <w:tcW w:w="795" w:type="dxa"/>
            <w:tcBorders>
              <w:top w:val="single" w:color="auto" w:sz="4" w:space="0"/>
              <w:left w:val="single" w:color="auto" w:sz="4" w:space="0"/>
              <w:bottom w:val="single" w:color="auto" w:sz="4" w:space="0"/>
              <w:right w:val="single" w:color="auto" w:sz="4" w:space="0"/>
            </w:tcBorders>
            <w:shd w:val="clear" w:color="auto" w:fill="auto"/>
            <w:vAlign w:val="center"/>
          </w:tcPr>
          <w:p w14:paraId="678AEC17">
            <w:pPr>
              <w:wordWrap w:val="0"/>
              <w:overflowPunct w:val="0"/>
              <w:topLinePunct/>
              <w:spacing w:line="400" w:lineRule="exact"/>
              <w:jc w:val="center"/>
              <w:rPr>
                <w:rFonts w:hint="default" w:cs="Times New Roman" w:asciiTheme="minorAscii" w:hAnsiTheme="minorAscii"/>
                <w:kern w:val="2"/>
                <w:sz w:val="24"/>
                <w:szCs w:val="24"/>
                <w:lang w:val="en-US" w:eastAsia="zh-CN" w:bidi="ar-SA"/>
              </w:rPr>
            </w:pPr>
            <w:r>
              <w:rPr>
                <w:rFonts w:hint="eastAsia" w:cs="Times New Roman" w:asciiTheme="minorAscii" w:hAnsiTheme="minorAscii"/>
                <w:kern w:val="2"/>
                <w:sz w:val="24"/>
                <w:szCs w:val="24"/>
                <w:lang w:val="en-US" w:eastAsia="zh-CN" w:bidi="ar-SA"/>
              </w:rPr>
              <w:t>112</w:t>
            </w:r>
          </w:p>
        </w:tc>
        <w:tc>
          <w:tcPr>
            <w:tcW w:w="1275" w:type="dxa"/>
            <w:vMerge w:val="restart"/>
            <w:tcBorders>
              <w:top w:val="single" w:color="auto" w:sz="4" w:space="0"/>
              <w:left w:val="single" w:color="auto" w:sz="4" w:space="0"/>
              <w:bottom w:val="single" w:color="auto" w:sz="4" w:space="0"/>
              <w:right w:val="single" w:color="auto" w:sz="4" w:space="0"/>
            </w:tcBorders>
            <w:vAlign w:val="center"/>
          </w:tcPr>
          <w:p w14:paraId="3D843058">
            <w:pPr>
              <w:wordWrap w:val="0"/>
              <w:overflowPunct w:val="0"/>
              <w:topLinePunct/>
              <w:spacing w:line="400" w:lineRule="exact"/>
              <w:jc w:val="center"/>
              <w:rPr>
                <w:rFonts w:hint="default"/>
                <w:sz w:val="24"/>
                <w:szCs w:val="24"/>
                <w:lang w:val="en-US" w:eastAsia="zh-CN"/>
              </w:rPr>
            </w:pPr>
            <w:r>
              <w:rPr>
                <w:rFonts w:hint="eastAsia"/>
                <w:sz w:val="24"/>
                <w:szCs w:val="24"/>
                <w:lang w:val="en-US" w:eastAsia="zh-CN"/>
              </w:rPr>
              <w:t>非遗传承、吉尼斯世界纪录认证情况</w:t>
            </w:r>
          </w:p>
          <w:p w14:paraId="10274B3C">
            <w:pPr>
              <w:pStyle w:val="2"/>
              <w:rPr>
                <w:rFonts w:hint="default" w:asciiTheme="minorAscii" w:hAnsiTheme="minorAscii"/>
                <w:sz w:val="24"/>
                <w:szCs w:val="24"/>
              </w:rPr>
            </w:pPr>
            <w:r>
              <w:rPr>
                <w:rFonts w:hint="default" w:eastAsia="宋体" w:asciiTheme="minorAscii" w:hAnsiTheme="minorAscii"/>
                <w:sz w:val="24"/>
                <w:szCs w:val="24"/>
                <w:lang w:val="en-US" w:eastAsia="zh-CN"/>
              </w:rPr>
              <w:t>（</w:t>
            </w:r>
            <w:r>
              <w:rPr>
                <w:rFonts w:hint="eastAsia" w:eastAsia="宋体" w:asciiTheme="minorAscii" w:hAnsiTheme="minorAscii"/>
                <w:sz w:val="24"/>
                <w:szCs w:val="24"/>
                <w:lang w:val="en-US" w:eastAsia="zh-CN"/>
              </w:rPr>
              <w:t>50</w:t>
            </w:r>
            <w:r>
              <w:rPr>
                <w:rFonts w:hint="default" w:eastAsia="宋体" w:asciiTheme="minorAscii" w:hAnsiTheme="minorAscii"/>
                <w:sz w:val="24"/>
                <w:szCs w:val="24"/>
                <w:lang w:val="en-US" w:eastAsia="zh-CN"/>
              </w:rPr>
              <w:t>分）</w:t>
            </w:r>
          </w:p>
        </w:tc>
        <w:tc>
          <w:tcPr>
            <w:tcW w:w="2009" w:type="dxa"/>
            <w:tcBorders>
              <w:top w:val="single" w:color="auto" w:sz="4" w:space="0"/>
              <w:left w:val="single" w:color="auto" w:sz="4" w:space="0"/>
              <w:bottom w:val="single" w:color="auto" w:sz="4" w:space="0"/>
              <w:right w:val="single" w:color="auto" w:sz="4" w:space="0"/>
            </w:tcBorders>
            <w:vAlign w:val="top"/>
          </w:tcPr>
          <w:p w14:paraId="325813F8">
            <w:pPr>
              <w:tabs>
                <w:tab w:val="left" w:pos="1089"/>
              </w:tabs>
              <w:wordWrap w:val="0"/>
              <w:overflowPunct w:val="0"/>
              <w:topLinePunct/>
              <w:spacing w:line="400" w:lineRule="exact"/>
              <w:jc w:val="center"/>
              <w:rPr>
                <w:rFonts w:hint="default" w:asciiTheme="minorAscii" w:hAnsiTheme="minorAscii"/>
                <w:sz w:val="24"/>
                <w:szCs w:val="24"/>
                <w:lang w:eastAsia="zh-CN"/>
              </w:rPr>
            </w:pPr>
            <w:r>
              <w:rPr>
                <w:rFonts w:hint="default" w:eastAsia="宋体" w:cs="宋体" w:asciiTheme="minorAscii" w:hAnsiTheme="minorAscii"/>
                <w:sz w:val="24"/>
                <w:szCs w:val="24"/>
                <w:highlight w:val="none"/>
                <w:lang w:val="en-US" w:eastAsia="zh-CN"/>
              </w:rPr>
              <w:t>是否获得非遗传承（</w:t>
            </w:r>
            <w:r>
              <w:rPr>
                <w:rFonts w:hint="eastAsia" w:cs="宋体" w:asciiTheme="minorAscii" w:hAnsiTheme="minorAscii"/>
                <w:sz w:val="24"/>
                <w:szCs w:val="24"/>
                <w:highlight w:val="none"/>
                <w:lang w:val="en-US" w:eastAsia="zh-CN"/>
              </w:rPr>
              <w:t>25</w:t>
            </w:r>
            <w:r>
              <w:rPr>
                <w:rFonts w:hint="default" w:eastAsia="宋体" w:cs="宋体" w:asciiTheme="minorAscii" w:hAnsiTheme="minorAscii"/>
                <w:sz w:val="24"/>
                <w:szCs w:val="24"/>
                <w:highlight w:val="none"/>
                <w:lang w:val="en-US" w:eastAsia="zh-CN"/>
              </w:rPr>
              <w:t>分）</w:t>
            </w:r>
          </w:p>
        </w:tc>
        <w:tc>
          <w:tcPr>
            <w:tcW w:w="4703" w:type="dxa"/>
            <w:tcBorders>
              <w:top w:val="single" w:color="auto" w:sz="4" w:space="0"/>
              <w:left w:val="single" w:color="auto" w:sz="4" w:space="0"/>
              <w:bottom w:val="single" w:color="auto" w:sz="4" w:space="0"/>
              <w:right w:val="single" w:color="auto" w:sz="4" w:space="0"/>
            </w:tcBorders>
            <w:vAlign w:val="top"/>
          </w:tcPr>
          <w:p w14:paraId="245A8316">
            <w:pPr>
              <w:wordWrap w:val="0"/>
              <w:overflowPunct w:val="0"/>
              <w:topLinePunct/>
              <w:spacing w:line="380" w:lineRule="exact"/>
              <w:rPr>
                <w:sz w:val="24"/>
                <w:szCs w:val="24"/>
              </w:rPr>
            </w:pPr>
            <w:r>
              <w:rPr>
                <w:rFonts w:hint="eastAsia"/>
                <w:sz w:val="24"/>
                <w:szCs w:val="24"/>
              </w:rPr>
              <w:t>□</w:t>
            </w:r>
            <w:r>
              <w:rPr>
                <w:sz w:val="24"/>
                <w:szCs w:val="24"/>
              </w:rPr>
              <w:t xml:space="preserve">是     </w:t>
            </w:r>
            <w:r>
              <w:rPr>
                <w:rFonts w:hint="eastAsia"/>
                <w:sz w:val="24"/>
                <w:szCs w:val="24"/>
              </w:rPr>
              <w:t>□</w:t>
            </w:r>
            <w:r>
              <w:rPr>
                <w:sz w:val="24"/>
                <w:szCs w:val="24"/>
              </w:rPr>
              <w:t>否</w:t>
            </w:r>
          </w:p>
          <w:p w14:paraId="2D50781A">
            <w:pPr>
              <w:wordWrap w:val="0"/>
              <w:overflowPunct w:val="0"/>
              <w:topLinePunct/>
              <w:spacing w:line="400" w:lineRule="exact"/>
              <w:jc w:val="both"/>
              <w:rPr>
                <w:rFonts w:hint="default" w:asciiTheme="minorAscii" w:hAnsiTheme="minorAscii"/>
                <w:sz w:val="24"/>
                <w:szCs w:val="24"/>
              </w:rPr>
            </w:pPr>
            <w:r>
              <w:rPr>
                <w:sz w:val="24"/>
                <w:szCs w:val="24"/>
              </w:rPr>
              <w:t>具体</w:t>
            </w:r>
            <w:r>
              <w:rPr>
                <w:rFonts w:hint="eastAsia"/>
                <w:sz w:val="24"/>
                <w:szCs w:val="24"/>
                <w:lang w:val="en-US" w:eastAsia="zh-CN"/>
              </w:rPr>
              <w:t>内容</w:t>
            </w:r>
            <w:r>
              <w:rPr>
                <w:sz w:val="24"/>
                <w:szCs w:val="24"/>
              </w:rPr>
              <w:t>：</w:t>
            </w:r>
          </w:p>
        </w:tc>
      </w:tr>
      <w:tr w14:paraId="607D90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6" w:type="dxa"/>
            <w:left w:w="108" w:type="dxa"/>
            <w:bottom w:w="46" w:type="dxa"/>
            <w:right w:w="108" w:type="dxa"/>
          </w:tblCellMar>
        </w:tblPrEx>
        <w:trPr>
          <w:jc w:val="center"/>
        </w:trPr>
        <w:tc>
          <w:tcPr>
            <w:tcW w:w="795" w:type="dxa"/>
            <w:tcBorders>
              <w:top w:val="single" w:color="auto" w:sz="4" w:space="0"/>
              <w:left w:val="single" w:color="auto" w:sz="4" w:space="0"/>
              <w:bottom w:val="single" w:color="auto" w:sz="4" w:space="0"/>
              <w:right w:val="single" w:color="auto" w:sz="4" w:space="0"/>
            </w:tcBorders>
            <w:shd w:val="clear" w:color="auto" w:fill="auto"/>
            <w:vAlign w:val="center"/>
          </w:tcPr>
          <w:p w14:paraId="1AE19FD4">
            <w:pPr>
              <w:wordWrap w:val="0"/>
              <w:overflowPunct w:val="0"/>
              <w:topLinePunct/>
              <w:spacing w:line="400" w:lineRule="exact"/>
              <w:jc w:val="center"/>
              <w:rPr>
                <w:rFonts w:hint="default" w:cs="Times New Roman" w:asciiTheme="minorAscii" w:hAnsiTheme="minorAscii"/>
                <w:kern w:val="2"/>
                <w:sz w:val="24"/>
                <w:szCs w:val="24"/>
                <w:lang w:val="en-US" w:eastAsia="zh-CN" w:bidi="ar-SA"/>
              </w:rPr>
            </w:pPr>
            <w:r>
              <w:rPr>
                <w:rFonts w:hint="eastAsia" w:cs="Times New Roman" w:asciiTheme="minorAscii" w:hAnsiTheme="minorAscii"/>
                <w:kern w:val="2"/>
                <w:sz w:val="24"/>
                <w:szCs w:val="24"/>
                <w:lang w:val="en-US" w:eastAsia="zh-CN" w:bidi="ar-SA"/>
              </w:rPr>
              <w:t>113</w:t>
            </w:r>
          </w:p>
        </w:tc>
        <w:tc>
          <w:tcPr>
            <w:tcW w:w="1275" w:type="dxa"/>
            <w:vMerge w:val="continue"/>
            <w:tcBorders>
              <w:top w:val="single" w:color="auto" w:sz="4" w:space="0"/>
              <w:left w:val="single" w:color="auto" w:sz="4" w:space="0"/>
              <w:bottom w:val="single" w:color="auto" w:sz="4" w:space="0"/>
              <w:right w:val="single" w:color="auto" w:sz="4" w:space="0"/>
            </w:tcBorders>
            <w:vAlign w:val="center"/>
          </w:tcPr>
          <w:p w14:paraId="216AA858">
            <w:pPr>
              <w:wordWrap w:val="0"/>
              <w:overflowPunct w:val="0"/>
              <w:topLinePunct/>
              <w:spacing w:line="400" w:lineRule="exact"/>
              <w:jc w:val="center"/>
              <w:rPr>
                <w:rFonts w:hint="default" w:asciiTheme="minorAscii" w:hAnsiTheme="minorAscii"/>
                <w:sz w:val="24"/>
                <w:szCs w:val="24"/>
              </w:rPr>
            </w:pPr>
          </w:p>
        </w:tc>
        <w:tc>
          <w:tcPr>
            <w:tcW w:w="2009" w:type="dxa"/>
            <w:tcBorders>
              <w:top w:val="single" w:color="auto" w:sz="4" w:space="0"/>
              <w:left w:val="single" w:color="auto" w:sz="4" w:space="0"/>
              <w:bottom w:val="single" w:color="auto" w:sz="4" w:space="0"/>
              <w:right w:val="single" w:color="auto" w:sz="4" w:space="0"/>
            </w:tcBorders>
            <w:vAlign w:val="top"/>
          </w:tcPr>
          <w:p w14:paraId="07BC9D7D">
            <w:pPr>
              <w:wordWrap w:val="0"/>
              <w:overflowPunct w:val="0"/>
              <w:topLinePunct/>
              <w:spacing w:line="400" w:lineRule="exact"/>
              <w:jc w:val="center"/>
              <w:rPr>
                <w:rFonts w:hint="eastAsia"/>
                <w:sz w:val="24"/>
                <w:szCs w:val="24"/>
                <w:lang w:val="en-US" w:eastAsia="zh-CN"/>
              </w:rPr>
            </w:pPr>
            <w:r>
              <w:rPr>
                <w:rFonts w:hint="eastAsia"/>
                <w:sz w:val="24"/>
                <w:szCs w:val="24"/>
                <w:lang w:val="en-US" w:eastAsia="zh-CN"/>
              </w:rPr>
              <w:t>是否获得吉尼斯世界纪录</w:t>
            </w:r>
          </w:p>
          <w:p w14:paraId="0EEB1A83">
            <w:pPr>
              <w:pStyle w:val="2"/>
              <w:jc w:val="center"/>
              <w:rPr>
                <w:rFonts w:hint="default" w:asciiTheme="minorAscii" w:hAnsiTheme="minorAscii"/>
                <w:sz w:val="24"/>
                <w:szCs w:val="24"/>
                <w:lang w:eastAsia="zh-CN"/>
              </w:rPr>
            </w:pPr>
            <w:r>
              <w:rPr>
                <w:rFonts w:hint="eastAsia"/>
                <w:sz w:val="24"/>
                <w:szCs w:val="24"/>
                <w:lang w:val="en-US" w:eastAsia="zh-CN"/>
              </w:rPr>
              <w:t>（25分）</w:t>
            </w:r>
          </w:p>
        </w:tc>
        <w:tc>
          <w:tcPr>
            <w:tcW w:w="4703" w:type="dxa"/>
            <w:tcBorders>
              <w:top w:val="single" w:color="auto" w:sz="4" w:space="0"/>
              <w:left w:val="single" w:color="auto" w:sz="4" w:space="0"/>
              <w:bottom w:val="single" w:color="auto" w:sz="4" w:space="0"/>
              <w:right w:val="single" w:color="auto" w:sz="4" w:space="0"/>
            </w:tcBorders>
            <w:vAlign w:val="top"/>
          </w:tcPr>
          <w:p w14:paraId="27A3E65B">
            <w:pPr>
              <w:wordWrap w:val="0"/>
              <w:overflowPunct w:val="0"/>
              <w:topLinePunct/>
              <w:spacing w:line="380" w:lineRule="exact"/>
              <w:rPr>
                <w:rFonts w:hint="eastAsia"/>
                <w:sz w:val="24"/>
                <w:szCs w:val="24"/>
                <w:lang w:val="en-US" w:eastAsia="zh-CN"/>
              </w:rPr>
            </w:pPr>
            <w:r>
              <w:rPr>
                <w:rFonts w:hint="eastAsia"/>
                <w:sz w:val="24"/>
                <w:szCs w:val="24"/>
              </w:rPr>
              <w:t>□</w:t>
            </w:r>
            <w:r>
              <w:rPr>
                <w:sz w:val="24"/>
                <w:szCs w:val="24"/>
              </w:rPr>
              <w:t xml:space="preserve">是     </w:t>
            </w:r>
            <w:r>
              <w:rPr>
                <w:rFonts w:hint="eastAsia"/>
                <w:sz w:val="24"/>
                <w:szCs w:val="24"/>
              </w:rPr>
              <w:t>□</w:t>
            </w:r>
            <w:r>
              <w:rPr>
                <w:sz w:val="24"/>
                <w:szCs w:val="24"/>
              </w:rPr>
              <w:t>否</w:t>
            </w:r>
          </w:p>
          <w:p w14:paraId="158CDF4C">
            <w:pPr>
              <w:wordWrap w:val="0"/>
              <w:overflowPunct w:val="0"/>
              <w:topLinePunct/>
              <w:spacing w:line="400" w:lineRule="exact"/>
              <w:jc w:val="both"/>
              <w:rPr>
                <w:rFonts w:hint="default" w:asciiTheme="minorAscii" w:hAnsiTheme="minorAscii"/>
                <w:sz w:val="24"/>
                <w:szCs w:val="24"/>
              </w:rPr>
            </w:pPr>
            <w:r>
              <w:rPr>
                <w:rFonts w:hint="eastAsia"/>
                <w:sz w:val="24"/>
                <w:szCs w:val="24"/>
                <w:lang w:val="en-US" w:eastAsia="zh-CN"/>
              </w:rPr>
              <w:t>具体内容：</w:t>
            </w:r>
          </w:p>
        </w:tc>
      </w:tr>
    </w:tbl>
    <w:p w14:paraId="3CEA2A49">
      <w:pPr>
        <w:rPr>
          <w:rFonts w:hint="eastAsia"/>
          <w:szCs w:val="24"/>
        </w:rPr>
      </w:pPr>
      <w:r>
        <w:rPr>
          <w:rFonts w:hint="default" w:asciiTheme="minorAscii" w:hAnsiTheme="minorAscii"/>
          <w:sz w:val="24"/>
          <w:szCs w:val="24"/>
        </w:rPr>
        <w:br w:type="page"/>
      </w:r>
    </w:p>
    <w:p w14:paraId="00E3D13B">
      <w:pPr>
        <w:rPr>
          <w:sz w:val="32"/>
          <w:szCs w:val="32"/>
        </w:rPr>
      </w:pPr>
      <w:r>
        <w:rPr>
          <w:rFonts w:eastAsia="微软雅黑"/>
          <w:kern w:val="44"/>
          <w:sz w:val="32"/>
          <w:szCs w:val="24"/>
        </w:rPr>
        <w:t>三、质量提升</w:t>
      </w:r>
    </w:p>
    <w:tbl>
      <w:tblPr>
        <w:tblStyle w:val="9"/>
        <w:tblW w:w="9369"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46" w:type="dxa"/>
          <w:left w:w="108" w:type="dxa"/>
          <w:bottom w:w="46" w:type="dxa"/>
          <w:right w:w="108" w:type="dxa"/>
        </w:tblCellMar>
      </w:tblPr>
      <w:tblGrid>
        <w:gridCol w:w="9369"/>
      </w:tblGrid>
      <w:tr w14:paraId="4C3638F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46" w:type="dxa"/>
            <w:left w:w="108" w:type="dxa"/>
            <w:bottom w:w="46" w:type="dxa"/>
            <w:right w:w="108" w:type="dxa"/>
          </w:tblCellMar>
        </w:tblPrEx>
        <w:trPr>
          <w:trHeight w:val="12160" w:hRule="atLeast"/>
          <w:jc w:val="center"/>
        </w:trPr>
        <w:tc>
          <w:tcPr>
            <w:tcW w:w="9369" w:type="dxa"/>
            <w:tcBorders>
              <w:top w:val="single" w:color="000000" w:sz="4" w:space="0"/>
              <w:left w:val="single" w:color="000000" w:sz="4" w:space="0"/>
              <w:bottom w:val="single" w:color="000000" w:sz="4" w:space="0"/>
              <w:right w:val="single" w:color="000000" w:sz="4" w:space="0"/>
            </w:tcBorders>
            <w:vAlign w:val="top"/>
          </w:tcPr>
          <w:p w14:paraId="1F5AC09A">
            <w:pPr>
              <w:wordWrap w:val="0"/>
              <w:overflowPunct w:val="0"/>
              <w:topLinePunct/>
              <w:spacing w:line="400" w:lineRule="exact"/>
              <w:ind w:firstLine="480" w:firstLineChars="200"/>
              <w:rPr>
                <w:sz w:val="24"/>
                <w:szCs w:val="24"/>
              </w:rPr>
            </w:pPr>
            <w:r>
              <w:rPr>
                <w:sz w:val="24"/>
                <w:szCs w:val="24"/>
              </w:rPr>
              <w:t>请针对本</w:t>
            </w:r>
            <w:r>
              <w:rPr>
                <w:rFonts w:hint="eastAsia"/>
                <w:sz w:val="24"/>
                <w:szCs w:val="24"/>
              </w:rPr>
              <w:t>“</w:t>
            </w:r>
            <w:r>
              <w:rPr>
                <w:sz w:val="24"/>
                <w:szCs w:val="24"/>
              </w:rPr>
              <w:t>表二、参评组织重要指标</w:t>
            </w:r>
            <w:r>
              <w:rPr>
                <w:rFonts w:hint="eastAsia"/>
                <w:sz w:val="24"/>
                <w:szCs w:val="24"/>
              </w:rPr>
              <w:t>”</w:t>
            </w:r>
            <w:r>
              <w:rPr>
                <w:sz w:val="24"/>
                <w:szCs w:val="24"/>
              </w:rPr>
              <w:t>中的</w:t>
            </w:r>
            <w:r>
              <w:rPr>
                <w:rFonts w:hint="eastAsia"/>
                <w:sz w:val="24"/>
                <w:szCs w:val="24"/>
              </w:rPr>
              <w:t>“</w:t>
            </w:r>
            <w:r>
              <w:rPr>
                <w:sz w:val="24"/>
                <w:szCs w:val="24"/>
              </w:rPr>
              <w:t>质量提升</w:t>
            </w:r>
            <w:r>
              <w:rPr>
                <w:rFonts w:hint="eastAsia"/>
                <w:sz w:val="24"/>
                <w:szCs w:val="24"/>
              </w:rPr>
              <w:t>”</w:t>
            </w:r>
            <w:r>
              <w:rPr>
                <w:sz w:val="24"/>
                <w:szCs w:val="24"/>
              </w:rPr>
              <w:t>相关指标进行补充说明，侧重用数据、典型案例阐述，突出典型做法和特色亮点。限5000字以内。</w:t>
            </w:r>
          </w:p>
          <w:p w14:paraId="154506D2">
            <w:pPr>
              <w:wordWrap w:val="0"/>
              <w:overflowPunct w:val="0"/>
              <w:topLinePunct/>
              <w:spacing w:line="400" w:lineRule="exact"/>
              <w:ind w:firstLine="477" w:firstLineChars="199"/>
              <w:rPr>
                <w:sz w:val="24"/>
                <w:szCs w:val="24"/>
              </w:rPr>
            </w:pPr>
          </w:p>
          <w:p w14:paraId="23DF2127">
            <w:pPr>
              <w:wordWrap w:val="0"/>
              <w:overflowPunct w:val="0"/>
              <w:topLinePunct/>
              <w:spacing w:line="400" w:lineRule="exact"/>
              <w:rPr>
                <w:rFonts w:eastAsia="黑体"/>
                <w:sz w:val="28"/>
                <w:szCs w:val="24"/>
              </w:rPr>
            </w:pPr>
          </w:p>
          <w:p w14:paraId="49A50CFB">
            <w:pPr>
              <w:wordWrap w:val="0"/>
              <w:overflowPunct w:val="0"/>
              <w:topLinePunct/>
              <w:spacing w:line="400" w:lineRule="exact"/>
              <w:rPr>
                <w:rFonts w:eastAsia="黑体"/>
                <w:sz w:val="28"/>
                <w:szCs w:val="24"/>
              </w:rPr>
            </w:pPr>
          </w:p>
          <w:p w14:paraId="5320935D">
            <w:pPr>
              <w:wordWrap w:val="0"/>
              <w:overflowPunct w:val="0"/>
              <w:topLinePunct/>
              <w:spacing w:line="400" w:lineRule="exact"/>
              <w:rPr>
                <w:rFonts w:eastAsia="黑体"/>
                <w:sz w:val="28"/>
                <w:szCs w:val="24"/>
              </w:rPr>
            </w:pPr>
          </w:p>
        </w:tc>
      </w:tr>
    </w:tbl>
    <w:p w14:paraId="27B1DEDC">
      <w:pPr>
        <w:rPr>
          <w:rFonts w:hint="eastAsia" w:ascii="微软雅黑" w:eastAsia="微软雅黑"/>
          <w:sz w:val="32"/>
          <w:szCs w:val="32"/>
        </w:rPr>
      </w:pPr>
      <w:bookmarkStart w:id="10" w:name="_Toc450569318"/>
      <w:bookmarkStart w:id="11" w:name="_Toc448476019"/>
      <w:bookmarkStart w:id="12" w:name="_Toc449621935"/>
      <w:bookmarkStart w:id="13" w:name="_Toc448420344"/>
      <w:bookmarkStart w:id="14" w:name="_Toc448741148"/>
      <w:bookmarkStart w:id="15" w:name="_Toc448419088"/>
      <w:bookmarkStart w:id="16" w:name="_Toc448419893"/>
      <w:bookmarkStart w:id="17" w:name="_Toc450125556"/>
      <w:bookmarkStart w:id="18" w:name="_Toc448739957"/>
      <w:r>
        <w:rPr>
          <w:szCs w:val="32"/>
        </w:rPr>
        <w:br w:type="page"/>
      </w:r>
      <w:r>
        <w:rPr>
          <w:rFonts w:hint="eastAsia"/>
          <w:szCs w:val="32"/>
        </w:rPr>
        <w:t xml:space="preserve">    </w:t>
      </w:r>
      <w:r>
        <w:rPr>
          <w:rFonts w:hint="eastAsia" w:ascii="微软雅黑" w:eastAsia="微软雅黑"/>
          <w:sz w:val="32"/>
          <w:szCs w:val="32"/>
        </w:rPr>
        <w:t>四、创新</w:t>
      </w:r>
      <w:bookmarkEnd w:id="10"/>
      <w:bookmarkEnd w:id="11"/>
      <w:bookmarkEnd w:id="12"/>
      <w:bookmarkEnd w:id="13"/>
      <w:bookmarkEnd w:id="14"/>
      <w:bookmarkEnd w:id="15"/>
      <w:bookmarkEnd w:id="16"/>
      <w:bookmarkEnd w:id="17"/>
      <w:bookmarkEnd w:id="18"/>
      <w:r>
        <w:rPr>
          <w:rFonts w:hint="eastAsia" w:ascii="微软雅黑" w:eastAsia="微软雅黑"/>
          <w:sz w:val="32"/>
          <w:szCs w:val="32"/>
        </w:rPr>
        <w:t>发展</w:t>
      </w:r>
    </w:p>
    <w:tbl>
      <w:tblPr>
        <w:tblStyle w:val="9"/>
        <w:tblW w:w="9362"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46" w:type="dxa"/>
          <w:left w:w="108" w:type="dxa"/>
          <w:bottom w:w="46" w:type="dxa"/>
          <w:right w:w="108" w:type="dxa"/>
        </w:tblCellMar>
      </w:tblPr>
      <w:tblGrid>
        <w:gridCol w:w="9362"/>
      </w:tblGrid>
      <w:tr w14:paraId="5CC7BF7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46" w:type="dxa"/>
            <w:left w:w="108" w:type="dxa"/>
            <w:bottom w:w="46" w:type="dxa"/>
            <w:right w:w="108" w:type="dxa"/>
          </w:tblCellMar>
        </w:tblPrEx>
        <w:trPr>
          <w:trHeight w:val="12480" w:hRule="atLeast"/>
          <w:jc w:val="center"/>
        </w:trPr>
        <w:tc>
          <w:tcPr>
            <w:tcW w:w="9362" w:type="dxa"/>
            <w:tcBorders>
              <w:top w:val="single" w:color="000000" w:sz="4" w:space="0"/>
              <w:left w:val="single" w:color="000000" w:sz="4" w:space="0"/>
              <w:bottom w:val="single" w:color="000000" w:sz="4" w:space="0"/>
              <w:right w:val="single" w:color="000000" w:sz="4" w:space="0"/>
            </w:tcBorders>
            <w:vAlign w:val="top"/>
          </w:tcPr>
          <w:p w14:paraId="1E4F9D21">
            <w:pPr>
              <w:wordWrap w:val="0"/>
              <w:overflowPunct w:val="0"/>
              <w:topLinePunct/>
              <w:spacing w:line="400" w:lineRule="exact"/>
              <w:ind w:firstLine="480" w:firstLineChars="200"/>
              <w:rPr>
                <w:sz w:val="24"/>
                <w:szCs w:val="24"/>
              </w:rPr>
            </w:pPr>
            <w:r>
              <w:rPr>
                <w:sz w:val="24"/>
                <w:szCs w:val="24"/>
              </w:rPr>
              <w:t>请针对本表</w:t>
            </w:r>
            <w:r>
              <w:rPr>
                <w:rFonts w:hint="eastAsia"/>
                <w:sz w:val="24"/>
                <w:szCs w:val="24"/>
              </w:rPr>
              <w:t>“</w:t>
            </w:r>
            <w:r>
              <w:rPr>
                <w:sz w:val="24"/>
                <w:szCs w:val="24"/>
              </w:rPr>
              <w:t>二、参评组织重要指标</w:t>
            </w:r>
            <w:r>
              <w:rPr>
                <w:rFonts w:hint="eastAsia"/>
                <w:sz w:val="24"/>
                <w:szCs w:val="24"/>
              </w:rPr>
              <w:t>”</w:t>
            </w:r>
            <w:r>
              <w:rPr>
                <w:sz w:val="24"/>
                <w:szCs w:val="24"/>
              </w:rPr>
              <w:t>中的</w:t>
            </w:r>
            <w:r>
              <w:rPr>
                <w:rFonts w:hint="eastAsia"/>
                <w:sz w:val="24"/>
                <w:szCs w:val="24"/>
              </w:rPr>
              <w:t>“</w:t>
            </w:r>
            <w:r>
              <w:rPr>
                <w:sz w:val="24"/>
                <w:szCs w:val="24"/>
              </w:rPr>
              <w:t>创新发展</w:t>
            </w:r>
            <w:r>
              <w:rPr>
                <w:rFonts w:hint="eastAsia"/>
                <w:sz w:val="24"/>
                <w:szCs w:val="24"/>
              </w:rPr>
              <w:t>”</w:t>
            </w:r>
            <w:r>
              <w:rPr>
                <w:sz w:val="24"/>
                <w:szCs w:val="24"/>
              </w:rPr>
              <w:t>相关指标进行补充说明，侧重用数据、典型案例阐述，突出典型做法和创新价值。限3000字以内。</w:t>
            </w:r>
          </w:p>
          <w:p w14:paraId="26754F50">
            <w:pPr>
              <w:wordWrap w:val="0"/>
              <w:overflowPunct w:val="0"/>
              <w:topLinePunct/>
              <w:spacing w:line="400" w:lineRule="exact"/>
              <w:ind w:firstLine="477" w:firstLineChars="199"/>
              <w:rPr>
                <w:sz w:val="24"/>
                <w:szCs w:val="24"/>
              </w:rPr>
            </w:pPr>
          </w:p>
          <w:p w14:paraId="07C196B5">
            <w:pPr>
              <w:wordWrap w:val="0"/>
              <w:overflowPunct w:val="0"/>
              <w:topLinePunct/>
              <w:spacing w:line="400" w:lineRule="exact"/>
              <w:ind w:firstLine="477" w:firstLineChars="199"/>
              <w:rPr>
                <w:sz w:val="24"/>
                <w:szCs w:val="24"/>
              </w:rPr>
            </w:pPr>
          </w:p>
          <w:p w14:paraId="48EBD9D6">
            <w:pPr>
              <w:wordWrap w:val="0"/>
              <w:overflowPunct w:val="0"/>
              <w:topLinePunct/>
              <w:spacing w:line="400" w:lineRule="exact"/>
              <w:ind w:firstLine="477" w:firstLineChars="199"/>
              <w:rPr>
                <w:sz w:val="24"/>
                <w:szCs w:val="24"/>
              </w:rPr>
            </w:pPr>
          </w:p>
          <w:p w14:paraId="18200D17">
            <w:pPr>
              <w:wordWrap w:val="0"/>
              <w:overflowPunct w:val="0"/>
              <w:topLinePunct/>
              <w:spacing w:line="400" w:lineRule="exact"/>
              <w:ind w:firstLine="557" w:firstLineChars="199"/>
              <w:rPr>
                <w:rFonts w:eastAsia="黑体"/>
                <w:sz w:val="28"/>
                <w:szCs w:val="24"/>
              </w:rPr>
            </w:pPr>
          </w:p>
        </w:tc>
      </w:tr>
    </w:tbl>
    <w:p w14:paraId="07DF89F3">
      <w:pPr>
        <w:rPr>
          <w:rFonts w:ascii="微软雅黑" w:eastAsia="微软雅黑"/>
          <w:sz w:val="32"/>
          <w:szCs w:val="32"/>
        </w:rPr>
      </w:pPr>
      <w:bookmarkStart w:id="19" w:name="_Toc448739958"/>
      <w:bookmarkStart w:id="20" w:name="_Toc448419089"/>
      <w:bookmarkStart w:id="21" w:name="_Toc448419894"/>
      <w:bookmarkStart w:id="22" w:name="_Toc450125557"/>
      <w:bookmarkStart w:id="23" w:name="_Toc448741149"/>
      <w:bookmarkStart w:id="24" w:name="_Toc450569319"/>
      <w:bookmarkStart w:id="25" w:name="_Toc449621936"/>
      <w:bookmarkStart w:id="26" w:name="_Toc448476020"/>
      <w:bookmarkStart w:id="27" w:name="_Toc448420345"/>
      <w:r>
        <w:br w:type="page"/>
      </w:r>
      <w:r>
        <w:rPr>
          <w:rFonts w:hint="eastAsia"/>
        </w:rPr>
        <w:t xml:space="preserve">    </w:t>
      </w:r>
      <w:r>
        <w:rPr>
          <w:rFonts w:ascii="微软雅黑" w:eastAsia="微软雅黑"/>
          <w:sz w:val="32"/>
          <w:szCs w:val="32"/>
        </w:rPr>
        <w:t>五、品牌</w:t>
      </w:r>
      <w:bookmarkEnd w:id="19"/>
      <w:bookmarkEnd w:id="20"/>
      <w:bookmarkEnd w:id="21"/>
      <w:bookmarkEnd w:id="22"/>
      <w:bookmarkEnd w:id="23"/>
      <w:bookmarkEnd w:id="24"/>
      <w:bookmarkEnd w:id="25"/>
      <w:bookmarkEnd w:id="26"/>
      <w:bookmarkEnd w:id="27"/>
      <w:r>
        <w:rPr>
          <w:rFonts w:ascii="微软雅黑" w:eastAsia="微软雅黑"/>
          <w:sz w:val="32"/>
          <w:szCs w:val="32"/>
        </w:rPr>
        <w:t>影响</w:t>
      </w:r>
    </w:p>
    <w:tbl>
      <w:tblPr>
        <w:tblStyle w:val="9"/>
        <w:tblW w:w="9398"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46" w:type="dxa"/>
          <w:left w:w="108" w:type="dxa"/>
          <w:bottom w:w="46" w:type="dxa"/>
          <w:right w:w="108" w:type="dxa"/>
        </w:tblCellMar>
      </w:tblPr>
      <w:tblGrid>
        <w:gridCol w:w="9398"/>
      </w:tblGrid>
      <w:tr w14:paraId="514A57D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46" w:type="dxa"/>
            <w:left w:w="108" w:type="dxa"/>
            <w:bottom w:w="46" w:type="dxa"/>
            <w:right w:w="108" w:type="dxa"/>
          </w:tblCellMar>
        </w:tblPrEx>
        <w:trPr>
          <w:trHeight w:val="12278" w:hRule="atLeast"/>
          <w:jc w:val="center"/>
        </w:trPr>
        <w:tc>
          <w:tcPr>
            <w:tcW w:w="9398" w:type="dxa"/>
            <w:tcBorders>
              <w:top w:val="single" w:color="000000" w:sz="4" w:space="0"/>
              <w:left w:val="single" w:color="000000" w:sz="4" w:space="0"/>
              <w:bottom w:val="single" w:color="000000" w:sz="4" w:space="0"/>
              <w:right w:val="single" w:color="000000" w:sz="4" w:space="0"/>
            </w:tcBorders>
            <w:vAlign w:val="top"/>
          </w:tcPr>
          <w:p w14:paraId="2A2C409E">
            <w:pPr>
              <w:wordWrap w:val="0"/>
              <w:overflowPunct w:val="0"/>
              <w:topLinePunct/>
              <w:spacing w:line="400" w:lineRule="exact"/>
              <w:ind w:firstLine="477" w:firstLineChars="199"/>
              <w:rPr>
                <w:sz w:val="24"/>
                <w:szCs w:val="24"/>
              </w:rPr>
            </w:pPr>
            <w:r>
              <w:rPr>
                <w:sz w:val="24"/>
                <w:szCs w:val="24"/>
              </w:rPr>
              <w:t>请针对本表</w:t>
            </w:r>
            <w:r>
              <w:rPr>
                <w:rFonts w:hint="eastAsia"/>
                <w:sz w:val="24"/>
                <w:szCs w:val="24"/>
              </w:rPr>
              <w:t>“</w:t>
            </w:r>
            <w:r>
              <w:rPr>
                <w:sz w:val="24"/>
                <w:szCs w:val="24"/>
              </w:rPr>
              <w:t>二、参评组织重要指标</w:t>
            </w:r>
            <w:r>
              <w:rPr>
                <w:rFonts w:hint="eastAsia"/>
                <w:sz w:val="24"/>
                <w:szCs w:val="24"/>
              </w:rPr>
              <w:t>”</w:t>
            </w:r>
            <w:r>
              <w:rPr>
                <w:sz w:val="24"/>
                <w:szCs w:val="24"/>
              </w:rPr>
              <w:t>中的</w:t>
            </w:r>
            <w:r>
              <w:rPr>
                <w:rFonts w:hint="eastAsia"/>
                <w:sz w:val="24"/>
                <w:szCs w:val="24"/>
              </w:rPr>
              <w:t>“</w:t>
            </w:r>
            <w:r>
              <w:rPr>
                <w:sz w:val="24"/>
                <w:szCs w:val="24"/>
              </w:rPr>
              <w:t>品牌影响</w:t>
            </w:r>
            <w:r>
              <w:rPr>
                <w:rFonts w:hint="eastAsia"/>
                <w:sz w:val="24"/>
                <w:szCs w:val="24"/>
              </w:rPr>
              <w:t>”</w:t>
            </w:r>
            <w:r>
              <w:rPr>
                <w:sz w:val="24"/>
                <w:szCs w:val="24"/>
              </w:rPr>
              <w:t>相关指标进行补充说明，侧重用数据、典型案例阐述，突出典型做法和品牌影响力。限3000字以内。</w:t>
            </w:r>
          </w:p>
          <w:p w14:paraId="748BA654">
            <w:pPr>
              <w:wordWrap w:val="0"/>
              <w:overflowPunct w:val="0"/>
              <w:topLinePunct/>
              <w:spacing w:line="400" w:lineRule="exact"/>
              <w:ind w:firstLine="477" w:firstLineChars="199"/>
              <w:rPr>
                <w:sz w:val="24"/>
                <w:szCs w:val="24"/>
              </w:rPr>
            </w:pPr>
          </w:p>
          <w:p w14:paraId="42C0B56B">
            <w:pPr>
              <w:wordWrap w:val="0"/>
              <w:overflowPunct w:val="0"/>
              <w:topLinePunct/>
              <w:spacing w:line="400" w:lineRule="exact"/>
              <w:ind w:firstLine="477" w:firstLineChars="199"/>
              <w:rPr>
                <w:sz w:val="24"/>
                <w:szCs w:val="24"/>
              </w:rPr>
            </w:pPr>
          </w:p>
          <w:p w14:paraId="2C4E6E33">
            <w:pPr>
              <w:wordWrap w:val="0"/>
              <w:overflowPunct w:val="0"/>
              <w:topLinePunct/>
              <w:spacing w:line="400" w:lineRule="exact"/>
              <w:ind w:firstLine="477" w:firstLineChars="199"/>
              <w:rPr>
                <w:sz w:val="24"/>
                <w:szCs w:val="24"/>
              </w:rPr>
            </w:pPr>
          </w:p>
          <w:p w14:paraId="105A0EFE">
            <w:pPr>
              <w:wordWrap w:val="0"/>
              <w:overflowPunct w:val="0"/>
              <w:topLinePunct/>
              <w:spacing w:line="400" w:lineRule="exact"/>
              <w:ind w:firstLine="477" w:firstLineChars="199"/>
              <w:rPr>
                <w:sz w:val="24"/>
                <w:szCs w:val="24"/>
              </w:rPr>
            </w:pPr>
          </w:p>
          <w:p w14:paraId="5D29982A">
            <w:pPr>
              <w:wordWrap w:val="0"/>
              <w:overflowPunct w:val="0"/>
              <w:topLinePunct/>
              <w:spacing w:line="400" w:lineRule="exact"/>
              <w:ind w:firstLine="477" w:firstLineChars="199"/>
              <w:rPr>
                <w:sz w:val="24"/>
                <w:szCs w:val="24"/>
              </w:rPr>
            </w:pPr>
          </w:p>
          <w:p w14:paraId="41959D5A">
            <w:pPr>
              <w:wordWrap w:val="0"/>
              <w:overflowPunct w:val="0"/>
              <w:topLinePunct/>
              <w:spacing w:line="400" w:lineRule="exact"/>
              <w:ind w:firstLine="477" w:firstLineChars="199"/>
              <w:rPr>
                <w:sz w:val="24"/>
                <w:szCs w:val="24"/>
              </w:rPr>
            </w:pPr>
          </w:p>
          <w:p w14:paraId="72807D83">
            <w:pPr>
              <w:wordWrap w:val="0"/>
              <w:overflowPunct w:val="0"/>
              <w:topLinePunct/>
              <w:spacing w:line="400" w:lineRule="exact"/>
              <w:ind w:firstLine="477" w:firstLineChars="199"/>
              <w:rPr>
                <w:sz w:val="24"/>
                <w:szCs w:val="24"/>
              </w:rPr>
            </w:pPr>
          </w:p>
          <w:p w14:paraId="7CD74D9D">
            <w:pPr>
              <w:wordWrap w:val="0"/>
              <w:overflowPunct w:val="0"/>
              <w:topLinePunct/>
              <w:spacing w:line="400" w:lineRule="exact"/>
              <w:ind w:firstLine="477" w:firstLineChars="199"/>
              <w:rPr>
                <w:sz w:val="24"/>
                <w:szCs w:val="24"/>
              </w:rPr>
            </w:pPr>
          </w:p>
          <w:p w14:paraId="5C5A8841">
            <w:pPr>
              <w:wordWrap w:val="0"/>
              <w:overflowPunct w:val="0"/>
              <w:topLinePunct/>
              <w:spacing w:line="400" w:lineRule="exact"/>
              <w:ind w:firstLine="477" w:firstLineChars="199"/>
              <w:rPr>
                <w:sz w:val="24"/>
                <w:szCs w:val="24"/>
              </w:rPr>
            </w:pPr>
          </w:p>
          <w:p w14:paraId="58BD9437">
            <w:pPr>
              <w:wordWrap w:val="0"/>
              <w:overflowPunct w:val="0"/>
              <w:topLinePunct/>
              <w:spacing w:line="400" w:lineRule="exact"/>
              <w:ind w:firstLine="477" w:firstLineChars="199"/>
              <w:rPr>
                <w:sz w:val="24"/>
                <w:szCs w:val="24"/>
              </w:rPr>
            </w:pPr>
          </w:p>
          <w:p w14:paraId="169B24CC">
            <w:pPr>
              <w:wordWrap w:val="0"/>
              <w:overflowPunct w:val="0"/>
              <w:topLinePunct/>
              <w:spacing w:line="400" w:lineRule="exact"/>
              <w:ind w:firstLine="477" w:firstLineChars="199"/>
              <w:rPr>
                <w:sz w:val="24"/>
                <w:szCs w:val="24"/>
              </w:rPr>
            </w:pPr>
          </w:p>
          <w:p w14:paraId="1810F6F0">
            <w:pPr>
              <w:wordWrap w:val="0"/>
              <w:overflowPunct w:val="0"/>
              <w:topLinePunct/>
              <w:spacing w:line="400" w:lineRule="exact"/>
              <w:ind w:firstLine="477" w:firstLineChars="199"/>
              <w:rPr>
                <w:sz w:val="24"/>
                <w:szCs w:val="24"/>
              </w:rPr>
            </w:pPr>
          </w:p>
          <w:p w14:paraId="48DAFD63">
            <w:pPr>
              <w:wordWrap w:val="0"/>
              <w:overflowPunct w:val="0"/>
              <w:topLinePunct/>
              <w:spacing w:line="400" w:lineRule="exact"/>
              <w:ind w:firstLine="477" w:firstLineChars="199"/>
              <w:rPr>
                <w:sz w:val="24"/>
                <w:szCs w:val="24"/>
              </w:rPr>
            </w:pPr>
          </w:p>
          <w:p w14:paraId="2DF2A9C7">
            <w:pPr>
              <w:wordWrap w:val="0"/>
              <w:overflowPunct w:val="0"/>
              <w:topLinePunct/>
              <w:spacing w:line="400" w:lineRule="exact"/>
              <w:ind w:firstLine="477" w:firstLineChars="199"/>
              <w:rPr>
                <w:sz w:val="24"/>
                <w:szCs w:val="24"/>
              </w:rPr>
            </w:pPr>
          </w:p>
          <w:p w14:paraId="522B3BD9">
            <w:pPr>
              <w:wordWrap w:val="0"/>
              <w:overflowPunct w:val="0"/>
              <w:topLinePunct/>
              <w:spacing w:line="400" w:lineRule="exact"/>
              <w:ind w:firstLine="477" w:firstLineChars="199"/>
              <w:rPr>
                <w:sz w:val="24"/>
                <w:szCs w:val="24"/>
              </w:rPr>
            </w:pPr>
          </w:p>
          <w:p w14:paraId="19A77956">
            <w:pPr>
              <w:wordWrap w:val="0"/>
              <w:overflowPunct w:val="0"/>
              <w:topLinePunct/>
              <w:spacing w:line="400" w:lineRule="exact"/>
              <w:ind w:firstLine="477" w:firstLineChars="199"/>
              <w:rPr>
                <w:sz w:val="24"/>
                <w:szCs w:val="24"/>
              </w:rPr>
            </w:pPr>
          </w:p>
          <w:p w14:paraId="17F7F755">
            <w:pPr>
              <w:wordWrap w:val="0"/>
              <w:overflowPunct w:val="0"/>
              <w:topLinePunct/>
              <w:spacing w:line="400" w:lineRule="exact"/>
              <w:ind w:firstLine="477" w:firstLineChars="199"/>
              <w:rPr>
                <w:sz w:val="24"/>
                <w:szCs w:val="24"/>
              </w:rPr>
            </w:pPr>
          </w:p>
          <w:p w14:paraId="469ED7EA">
            <w:pPr>
              <w:wordWrap w:val="0"/>
              <w:overflowPunct w:val="0"/>
              <w:topLinePunct/>
              <w:spacing w:line="400" w:lineRule="exact"/>
              <w:ind w:firstLine="477" w:firstLineChars="199"/>
              <w:rPr>
                <w:sz w:val="24"/>
                <w:szCs w:val="24"/>
              </w:rPr>
            </w:pPr>
          </w:p>
          <w:p w14:paraId="356E7BD4">
            <w:pPr>
              <w:wordWrap w:val="0"/>
              <w:overflowPunct w:val="0"/>
              <w:topLinePunct/>
              <w:spacing w:line="400" w:lineRule="exact"/>
              <w:ind w:firstLine="477" w:firstLineChars="199"/>
              <w:rPr>
                <w:sz w:val="24"/>
                <w:szCs w:val="24"/>
              </w:rPr>
            </w:pPr>
          </w:p>
          <w:p w14:paraId="4B4E9266">
            <w:pPr>
              <w:wordWrap w:val="0"/>
              <w:overflowPunct w:val="0"/>
              <w:topLinePunct/>
              <w:spacing w:line="400" w:lineRule="exact"/>
              <w:ind w:firstLine="477" w:firstLineChars="199"/>
              <w:rPr>
                <w:sz w:val="24"/>
                <w:szCs w:val="24"/>
              </w:rPr>
            </w:pPr>
          </w:p>
          <w:p w14:paraId="655E5665">
            <w:pPr>
              <w:wordWrap w:val="0"/>
              <w:overflowPunct w:val="0"/>
              <w:topLinePunct/>
              <w:spacing w:line="400" w:lineRule="exact"/>
              <w:ind w:firstLine="477" w:firstLineChars="199"/>
              <w:rPr>
                <w:sz w:val="24"/>
                <w:szCs w:val="24"/>
              </w:rPr>
            </w:pPr>
          </w:p>
          <w:p w14:paraId="0505F78F">
            <w:pPr>
              <w:wordWrap w:val="0"/>
              <w:overflowPunct w:val="0"/>
              <w:topLinePunct/>
              <w:spacing w:line="400" w:lineRule="exact"/>
              <w:ind w:firstLine="477" w:firstLineChars="199"/>
              <w:rPr>
                <w:sz w:val="24"/>
                <w:szCs w:val="24"/>
              </w:rPr>
            </w:pPr>
          </w:p>
          <w:p w14:paraId="49786381">
            <w:pPr>
              <w:wordWrap w:val="0"/>
              <w:overflowPunct w:val="0"/>
              <w:topLinePunct/>
              <w:spacing w:line="400" w:lineRule="exact"/>
              <w:ind w:firstLine="557" w:firstLineChars="199"/>
              <w:rPr>
                <w:sz w:val="28"/>
                <w:szCs w:val="24"/>
              </w:rPr>
            </w:pPr>
          </w:p>
        </w:tc>
      </w:tr>
    </w:tbl>
    <w:p w14:paraId="305B1A4E">
      <w:pPr>
        <w:rPr>
          <w:rFonts w:hint="eastAsia" w:ascii="微软雅黑" w:eastAsia="微软雅黑"/>
          <w:sz w:val="32"/>
          <w:szCs w:val="32"/>
        </w:rPr>
      </w:pPr>
      <w:r>
        <w:rPr>
          <w:rFonts w:eastAsia="Arial Unicode MS"/>
          <w:szCs w:val="24"/>
        </w:rPr>
        <w:br w:type="page"/>
      </w:r>
      <w:r>
        <w:rPr>
          <w:rFonts w:hint="eastAsia" w:eastAsia="Arial Unicode MS"/>
          <w:szCs w:val="24"/>
        </w:rPr>
        <w:t xml:space="preserve">    </w:t>
      </w:r>
      <w:r>
        <w:rPr>
          <w:rFonts w:hint="eastAsia" w:ascii="微软雅黑" w:eastAsia="微软雅黑"/>
          <w:sz w:val="32"/>
          <w:szCs w:val="32"/>
        </w:rPr>
        <w:t>六、组织效益</w:t>
      </w:r>
    </w:p>
    <w:tbl>
      <w:tblPr>
        <w:tblStyle w:val="9"/>
        <w:tblW w:w="9398"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46" w:type="dxa"/>
          <w:left w:w="108" w:type="dxa"/>
          <w:bottom w:w="46" w:type="dxa"/>
          <w:right w:w="108" w:type="dxa"/>
        </w:tblCellMar>
      </w:tblPr>
      <w:tblGrid>
        <w:gridCol w:w="9398"/>
      </w:tblGrid>
      <w:tr w14:paraId="38C7631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46" w:type="dxa"/>
            <w:left w:w="108" w:type="dxa"/>
            <w:bottom w:w="46" w:type="dxa"/>
            <w:right w:w="108" w:type="dxa"/>
          </w:tblCellMar>
        </w:tblPrEx>
        <w:trPr>
          <w:trHeight w:val="90" w:hRule="atLeast"/>
          <w:jc w:val="center"/>
        </w:trPr>
        <w:tc>
          <w:tcPr>
            <w:tcW w:w="9398" w:type="dxa"/>
            <w:tcBorders>
              <w:top w:val="single" w:color="000000" w:sz="4" w:space="0"/>
              <w:left w:val="single" w:color="000000" w:sz="4" w:space="0"/>
              <w:bottom w:val="single" w:color="000000" w:sz="4" w:space="0"/>
              <w:right w:val="single" w:color="000000" w:sz="4" w:space="0"/>
            </w:tcBorders>
            <w:vAlign w:val="top"/>
          </w:tcPr>
          <w:p w14:paraId="157D4B9C">
            <w:pPr>
              <w:wordWrap w:val="0"/>
              <w:overflowPunct w:val="0"/>
              <w:topLinePunct/>
              <w:spacing w:line="400" w:lineRule="exact"/>
              <w:ind w:firstLine="477" w:firstLineChars="199"/>
              <w:rPr>
                <w:sz w:val="24"/>
                <w:szCs w:val="24"/>
              </w:rPr>
            </w:pPr>
            <w:r>
              <w:rPr>
                <w:sz w:val="24"/>
                <w:szCs w:val="24"/>
              </w:rPr>
              <w:t>请针对本表</w:t>
            </w:r>
            <w:r>
              <w:rPr>
                <w:rFonts w:hint="eastAsia"/>
                <w:sz w:val="24"/>
                <w:szCs w:val="24"/>
              </w:rPr>
              <w:t>“</w:t>
            </w:r>
            <w:r>
              <w:rPr>
                <w:sz w:val="24"/>
                <w:szCs w:val="24"/>
              </w:rPr>
              <w:t>二、参评组织重要指标</w:t>
            </w:r>
            <w:r>
              <w:rPr>
                <w:rFonts w:hint="eastAsia"/>
                <w:sz w:val="24"/>
                <w:szCs w:val="24"/>
              </w:rPr>
              <w:t>”</w:t>
            </w:r>
            <w:r>
              <w:rPr>
                <w:sz w:val="24"/>
                <w:szCs w:val="24"/>
              </w:rPr>
              <w:t>中的</w:t>
            </w:r>
            <w:r>
              <w:rPr>
                <w:rFonts w:hint="eastAsia"/>
                <w:sz w:val="24"/>
                <w:szCs w:val="24"/>
              </w:rPr>
              <w:t>“</w:t>
            </w:r>
            <w:r>
              <w:rPr>
                <w:sz w:val="24"/>
                <w:szCs w:val="24"/>
              </w:rPr>
              <w:t>组织效益</w:t>
            </w:r>
            <w:r>
              <w:rPr>
                <w:rFonts w:hint="eastAsia"/>
                <w:sz w:val="24"/>
                <w:szCs w:val="24"/>
              </w:rPr>
              <w:t>”</w:t>
            </w:r>
            <w:r>
              <w:rPr>
                <w:sz w:val="24"/>
                <w:szCs w:val="24"/>
              </w:rPr>
              <w:t>相关指标进行补充说明，侧重用数据、典型案例阐述，突出典型做法和经济社会效益。限3000字以内。</w:t>
            </w:r>
          </w:p>
          <w:p w14:paraId="643D9625">
            <w:pPr>
              <w:wordWrap w:val="0"/>
              <w:overflowPunct w:val="0"/>
              <w:topLinePunct/>
              <w:spacing w:line="400" w:lineRule="exact"/>
              <w:ind w:firstLine="477" w:firstLineChars="199"/>
              <w:rPr>
                <w:sz w:val="24"/>
                <w:szCs w:val="24"/>
              </w:rPr>
            </w:pPr>
          </w:p>
          <w:p w14:paraId="558008AA">
            <w:pPr>
              <w:wordWrap w:val="0"/>
              <w:overflowPunct w:val="0"/>
              <w:topLinePunct/>
              <w:spacing w:line="400" w:lineRule="exact"/>
              <w:ind w:firstLine="477" w:firstLineChars="199"/>
              <w:rPr>
                <w:sz w:val="24"/>
                <w:szCs w:val="24"/>
              </w:rPr>
            </w:pPr>
          </w:p>
          <w:p w14:paraId="34380D07">
            <w:pPr>
              <w:wordWrap w:val="0"/>
              <w:overflowPunct w:val="0"/>
              <w:topLinePunct/>
              <w:spacing w:line="400" w:lineRule="exact"/>
              <w:ind w:firstLine="477" w:firstLineChars="199"/>
              <w:rPr>
                <w:sz w:val="24"/>
                <w:szCs w:val="24"/>
              </w:rPr>
            </w:pPr>
          </w:p>
          <w:p w14:paraId="497D6E50">
            <w:pPr>
              <w:wordWrap w:val="0"/>
              <w:overflowPunct w:val="0"/>
              <w:topLinePunct/>
              <w:spacing w:line="400" w:lineRule="exact"/>
              <w:ind w:firstLine="477" w:firstLineChars="199"/>
              <w:rPr>
                <w:sz w:val="24"/>
                <w:szCs w:val="24"/>
              </w:rPr>
            </w:pPr>
          </w:p>
          <w:p w14:paraId="2E2B5889">
            <w:pPr>
              <w:wordWrap w:val="0"/>
              <w:overflowPunct w:val="0"/>
              <w:topLinePunct/>
              <w:spacing w:line="400" w:lineRule="exact"/>
              <w:ind w:firstLine="477" w:firstLineChars="199"/>
              <w:rPr>
                <w:sz w:val="24"/>
                <w:szCs w:val="24"/>
              </w:rPr>
            </w:pPr>
          </w:p>
          <w:p w14:paraId="5139F95B">
            <w:pPr>
              <w:wordWrap w:val="0"/>
              <w:overflowPunct w:val="0"/>
              <w:topLinePunct/>
              <w:spacing w:line="400" w:lineRule="exact"/>
              <w:ind w:firstLine="477" w:firstLineChars="199"/>
              <w:rPr>
                <w:sz w:val="24"/>
                <w:szCs w:val="24"/>
              </w:rPr>
            </w:pPr>
          </w:p>
          <w:p w14:paraId="4FD0367C">
            <w:pPr>
              <w:wordWrap w:val="0"/>
              <w:overflowPunct w:val="0"/>
              <w:topLinePunct/>
              <w:spacing w:line="400" w:lineRule="exact"/>
              <w:ind w:firstLine="477" w:firstLineChars="199"/>
              <w:rPr>
                <w:sz w:val="24"/>
                <w:szCs w:val="24"/>
              </w:rPr>
            </w:pPr>
          </w:p>
          <w:p w14:paraId="19F4108F">
            <w:pPr>
              <w:wordWrap w:val="0"/>
              <w:overflowPunct w:val="0"/>
              <w:topLinePunct/>
              <w:spacing w:line="400" w:lineRule="exact"/>
              <w:ind w:firstLine="477" w:firstLineChars="199"/>
              <w:rPr>
                <w:sz w:val="24"/>
                <w:szCs w:val="24"/>
              </w:rPr>
            </w:pPr>
          </w:p>
          <w:p w14:paraId="516F6233">
            <w:pPr>
              <w:wordWrap w:val="0"/>
              <w:overflowPunct w:val="0"/>
              <w:topLinePunct/>
              <w:spacing w:line="400" w:lineRule="exact"/>
              <w:rPr>
                <w:rFonts w:eastAsia="黑体"/>
                <w:sz w:val="28"/>
                <w:szCs w:val="24"/>
              </w:rPr>
            </w:pPr>
          </w:p>
          <w:p w14:paraId="77CA7A32">
            <w:pPr>
              <w:wordWrap w:val="0"/>
              <w:overflowPunct w:val="0"/>
              <w:topLinePunct/>
              <w:spacing w:line="400" w:lineRule="exact"/>
              <w:rPr>
                <w:rFonts w:eastAsia="黑体"/>
                <w:sz w:val="28"/>
                <w:szCs w:val="24"/>
              </w:rPr>
            </w:pPr>
          </w:p>
          <w:p w14:paraId="19686EDF">
            <w:pPr>
              <w:wordWrap w:val="0"/>
              <w:overflowPunct w:val="0"/>
              <w:topLinePunct/>
              <w:spacing w:line="400" w:lineRule="exact"/>
              <w:rPr>
                <w:rFonts w:eastAsia="黑体"/>
                <w:sz w:val="28"/>
                <w:szCs w:val="24"/>
              </w:rPr>
            </w:pPr>
          </w:p>
          <w:p w14:paraId="07A7B154">
            <w:pPr>
              <w:wordWrap w:val="0"/>
              <w:overflowPunct w:val="0"/>
              <w:topLinePunct/>
              <w:spacing w:line="400" w:lineRule="exact"/>
              <w:rPr>
                <w:rFonts w:eastAsia="黑体"/>
                <w:sz w:val="28"/>
                <w:szCs w:val="24"/>
              </w:rPr>
            </w:pPr>
          </w:p>
          <w:p w14:paraId="07B96F3C">
            <w:pPr>
              <w:wordWrap w:val="0"/>
              <w:overflowPunct w:val="0"/>
              <w:topLinePunct/>
              <w:spacing w:line="400" w:lineRule="exact"/>
              <w:rPr>
                <w:rFonts w:eastAsia="黑体"/>
                <w:sz w:val="28"/>
                <w:szCs w:val="24"/>
              </w:rPr>
            </w:pPr>
          </w:p>
          <w:p w14:paraId="76B3DB8B">
            <w:pPr>
              <w:wordWrap w:val="0"/>
              <w:overflowPunct w:val="0"/>
              <w:topLinePunct/>
              <w:spacing w:line="400" w:lineRule="exact"/>
              <w:rPr>
                <w:rFonts w:eastAsia="黑体"/>
                <w:sz w:val="28"/>
                <w:szCs w:val="24"/>
              </w:rPr>
            </w:pPr>
          </w:p>
          <w:p w14:paraId="266F2D32">
            <w:pPr>
              <w:wordWrap w:val="0"/>
              <w:overflowPunct w:val="0"/>
              <w:topLinePunct/>
              <w:spacing w:line="400" w:lineRule="exact"/>
              <w:rPr>
                <w:rFonts w:eastAsia="黑体"/>
                <w:sz w:val="28"/>
                <w:szCs w:val="24"/>
              </w:rPr>
            </w:pPr>
          </w:p>
          <w:p w14:paraId="0BFA4A70">
            <w:pPr>
              <w:wordWrap w:val="0"/>
              <w:overflowPunct w:val="0"/>
              <w:topLinePunct/>
              <w:spacing w:line="400" w:lineRule="exact"/>
              <w:rPr>
                <w:rFonts w:eastAsia="黑体"/>
                <w:sz w:val="28"/>
                <w:szCs w:val="24"/>
              </w:rPr>
            </w:pPr>
          </w:p>
          <w:p w14:paraId="6AE258E2">
            <w:pPr>
              <w:wordWrap w:val="0"/>
              <w:overflowPunct w:val="0"/>
              <w:topLinePunct/>
              <w:spacing w:line="400" w:lineRule="exact"/>
              <w:rPr>
                <w:rFonts w:eastAsia="黑体"/>
                <w:sz w:val="28"/>
                <w:szCs w:val="24"/>
              </w:rPr>
            </w:pPr>
          </w:p>
          <w:p w14:paraId="0BC4CB4E">
            <w:pPr>
              <w:wordWrap w:val="0"/>
              <w:overflowPunct w:val="0"/>
              <w:topLinePunct/>
              <w:spacing w:line="400" w:lineRule="exact"/>
              <w:rPr>
                <w:rFonts w:eastAsia="黑体"/>
                <w:sz w:val="28"/>
                <w:szCs w:val="24"/>
              </w:rPr>
            </w:pPr>
          </w:p>
          <w:p w14:paraId="6E0B18B3">
            <w:pPr>
              <w:wordWrap w:val="0"/>
              <w:overflowPunct w:val="0"/>
              <w:topLinePunct/>
              <w:spacing w:line="400" w:lineRule="exact"/>
              <w:rPr>
                <w:rFonts w:eastAsia="黑体"/>
                <w:sz w:val="28"/>
                <w:szCs w:val="24"/>
              </w:rPr>
            </w:pPr>
          </w:p>
          <w:p w14:paraId="71D9C33B">
            <w:pPr>
              <w:wordWrap w:val="0"/>
              <w:overflowPunct w:val="0"/>
              <w:topLinePunct/>
              <w:spacing w:line="400" w:lineRule="exact"/>
              <w:rPr>
                <w:rFonts w:eastAsia="黑体"/>
                <w:sz w:val="28"/>
                <w:szCs w:val="24"/>
              </w:rPr>
            </w:pPr>
          </w:p>
          <w:p w14:paraId="1443CBC0">
            <w:pPr>
              <w:wordWrap w:val="0"/>
              <w:overflowPunct w:val="0"/>
              <w:topLinePunct/>
              <w:spacing w:line="400" w:lineRule="exact"/>
              <w:rPr>
                <w:rFonts w:eastAsia="黑体"/>
                <w:sz w:val="28"/>
                <w:szCs w:val="24"/>
              </w:rPr>
            </w:pPr>
          </w:p>
          <w:p w14:paraId="627731CB">
            <w:pPr>
              <w:wordWrap w:val="0"/>
              <w:overflowPunct w:val="0"/>
              <w:topLinePunct/>
              <w:spacing w:line="400" w:lineRule="exact"/>
              <w:rPr>
                <w:rFonts w:eastAsia="黑体"/>
                <w:sz w:val="28"/>
                <w:szCs w:val="24"/>
              </w:rPr>
            </w:pPr>
          </w:p>
          <w:p w14:paraId="3477A98C">
            <w:pPr>
              <w:wordWrap w:val="0"/>
              <w:overflowPunct w:val="0"/>
              <w:topLinePunct/>
              <w:spacing w:line="400" w:lineRule="exact"/>
              <w:rPr>
                <w:rFonts w:eastAsia="黑体"/>
                <w:sz w:val="28"/>
                <w:szCs w:val="24"/>
              </w:rPr>
            </w:pPr>
          </w:p>
          <w:p w14:paraId="52F69379">
            <w:pPr>
              <w:wordWrap w:val="0"/>
              <w:overflowPunct w:val="0"/>
              <w:topLinePunct/>
              <w:spacing w:line="400" w:lineRule="exact"/>
              <w:rPr>
                <w:rFonts w:eastAsia="黑体"/>
                <w:sz w:val="28"/>
                <w:szCs w:val="24"/>
              </w:rPr>
            </w:pPr>
          </w:p>
          <w:p w14:paraId="7688908D">
            <w:pPr>
              <w:wordWrap w:val="0"/>
              <w:overflowPunct w:val="0"/>
              <w:topLinePunct/>
              <w:spacing w:line="400" w:lineRule="exact"/>
              <w:rPr>
                <w:rFonts w:eastAsia="黑体"/>
                <w:sz w:val="28"/>
                <w:szCs w:val="24"/>
              </w:rPr>
            </w:pPr>
          </w:p>
          <w:p w14:paraId="22234C2F">
            <w:pPr>
              <w:wordWrap w:val="0"/>
              <w:overflowPunct w:val="0"/>
              <w:topLinePunct/>
              <w:spacing w:line="400" w:lineRule="exact"/>
              <w:rPr>
                <w:rFonts w:eastAsia="黑体"/>
                <w:sz w:val="28"/>
                <w:szCs w:val="24"/>
              </w:rPr>
            </w:pPr>
          </w:p>
          <w:p w14:paraId="3694EC4F">
            <w:pPr>
              <w:wordWrap w:val="0"/>
              <w:overflowPunct w:val="0"/>
              <w:topLinePunct/>
              <w:spacing w:line="400" w:lineRule="exact"/>
              <w:rPr>
                <w:rFonts w:eastAsia="黑体"/>
                <w:sz w:val="28"/>
                <w:szCs w:val="24"/>
              </w:rPr>
            </w:pPr>
          </w:p>
        </w:tc>
      </w:tr>
    </w:tbl>
    <w:p w14:paraId="17BD504A">
      <w:pPr>
        <w:rPr>
          <w:rFonts w:hint="eastAsia" w:ascii="微软雅黑" w:eastAsia="微软雅黑"/>
          <w:sz w:val="32"/>
          <w:szCs w:val="32"/>
        </w:rPr>
      </w:pPr>
      <w:r>
        <w:br w:type="page"/>
      </w:r>
      <w:r>
        <w:rPr>
          <w:rFonts w:hint="eastAsia"/>
        </w:rPr>
        <w:t xml:space="preserve">    </w:t>
      </w:r>
      <w:r>
        <w:rPr>
          <w:rFonts w:hint="eastAsia" w:ascii="微软雅黑" w:eastAsia="微软雅黑"/>
          <w:sz w:val="32"/>
          <w:szCs w:val="32"/>
        </w:rPr>
        <w:t>七、质量工艺方法创新及成效</w:t>
      </w:r>
    </w:p>
    <w:p w14:paraId="362CD7AE">
      <w:pPr>
        <w:wordWrap w:val="0"/>
        <w:overflowPunct w:val="0"/>
        <w:topLinePunct/>
        <w:spacing w:line="440" w:lineRule="exact"/>
        <w:ind w:firstLine="560" w:firstLineChars="200"/>
        <w:rPr>
          <w:rFonts w:eastAsia="仿宋_GB2312"/>
          <w:sz w:val="28"/>
          <w:szCs w:val="24"/>
        </w:rPr>
      </w:pPr>
      <w:r>
        <w:rPr>
          <w:rFonts w:eastAsia="仿宋_GB2312"/>
          <w:sz w:val="28"/>
          <w:szCs w:val="24"/>
        </w:rPr>
        <w:t>请提供具有代表性的，解决行业关注的重要质量问题并取得成效的质量工法创新内容（利用图片、分析数据、实例等进行详细说明）。</w:t>
      </w:r>
    </w:p>
    <w:tbl>
      <w:tblPr>
        <w:tblStyle w:val="9"/>
        <w:tblW w:w="9174"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46" w:type="dxa"/>
          <w:left w:w="108" w:type="dxa"/>
          <w:bottom w:w="46" w:type="dxa"/>
          <w:right w:w="108" w:type="dxa"/>
        </w:tblCellMar>
      </w:tblPr>
      <w:tblGrid>
        <w:gridCol w:w="2634"/>
        <w:gridCol w:w="3070"/>
        <w:gridCol w:w="1167"/>
        <w:gridCol w:w="2303"/>
      </w:tblGrid>
      <w:tr w14:paraId="635AE79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46" w:type="dxa"/>
            <w:left w:w="108" w:type="dxa"/>
            <w:bottom w:w="46" w:type="dxa"/>
            <w:right w:w="108" w:type="dxa"/>
          </w:tblCellMar>
        </w:tblPrEx>
        <w:trPr>
          <w:jc w:val="center"/>
        </w:trPr>
        <w:tc>
          <w:tcPr>
            <w:tcW w:w="9174" w:type="dxa"/>
            <w:gridSpan w:val="4"/>
            <w:tcBorders>
              <w:top w:val="single" w:color="000000" w:sz="4" w:space="0"/>
              <w:left w:val="single" w:color="000000" w:sz="4" w:space="0"/>
              <w:bottom w:val="single" w:color="000000" w:sz="4" w:space="0"/>
              <w:right w:val="single" w:color="000000" w:sz="4" w:space="0"/>
            </w:tcBorders>
            <w:vAlign w:val="center"/>
          </w:tcPr>
          <w:p w14:paraId="7EB02DD0">
            <w:pPr>
              <w:wordWrap w:val="0"/>
              <w:overflowPunct w:val="0"/>
              <w:topLinePunct/>
              <w:spacing w:line="400" w:lineRule="exact"/>
              <w:jc w:val="left"/>
              <w:rPr>
                <w:b/>
                <w:sz w:val="28"/>
                <w:szCs w:val="24"/>
              </w:rPr>
            </w:pPr>
            <w:r>
              <w:rPr>
                <w:b/>
                <w:sz w:val="28"/>
                <w:szCs w:val="24"/>
              </w:rPr>
              <w:t>一、质量工法创新情况</w:t>
            </w:r>
          </w:p>
        </w:tc>
      </w:tr>
      <w:tr w14:paraId="2E090E4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46" w:type="dxa"/>
            <w:left w:w="108" w:type="dxa"/>
            <w:bottom w:w="46" w:type="dxa"/>
            <w:right w:w="108" w:type="dxa"/>
          </w:tblCellMar>
        </w:tblPrEx>
        <w:trPr>
          <w:trHeight w:val="507" w:hRule="atLeast"/>
          <w:jc w:val="center"/>
        </w:trPr>
        <w:tc>
          <w:tcPr>
            <w:tcW w:w="2634" w:type="dxa"/>
            <w:tcBorders>
              <w:top w:val="single" w:color="000000" w:sz="4" w:space="0"/>
              <w:left w:val="single" w:color="000000" w:sz="4" w:space="0"/>
              <w:bottom w:val="single" w:color="000000" w:sz="4" w:space="0"/>
              <w:right w:val="single" w:color="000000" w:sz="4" w:space="0"/>
            </w:tcBorders>
            <w:vAlign w:val="center"/>
          </w:tcPr>
          <w:p w14:paraId="6A4DD646">
            <w:pPr>
              <w:wordWrap w:val="0"/>
              <w:overflowPunct w:val="0"/>
              <w:topLinePunct/>
              <w:spacing w:line="400" w:lineRule="exact"/>
              <w:jc w:val="center"/>
              <w:outlineLvl w:val="0"/>
              <w:rPr>
                <w:sz w:val="24"/>
                <w:szCs w:val="24"/>
              </w:rPr>
            </w:pPr>
            <w:r>
              <w:rPr>
                <w:sz w:val="24"/>
                <w:szCs w:val="24"/>
              </w:rPr>
              <w:t>方法名称</w:t>
            </w:r>
          </w:p>
        </w:tc>
        <w:tc>
          <w:tcPr>
            <w:tcW w:w="6540" w:type="dxa"/>
            <w:gridSpan w:val="3"/>
            <w:tcBorders>
              <w:top w:val="single" w:color="000000" w:sz="4" w:space="0"/>
              <w:left w:val="single" w:color="000000" w:sz="4" w:space="0"/>
              <w:bottom w:val="single" w:color="000000" w:sz="4" w:space="0"/>
              <w:right w:val="single" w:color="000000" w:sz="4" w:space="0"/>
            </w:tcBorders>
            <w:vAlign w:val="center"/>
          </w:tcPr>
          <w:p w14:paraId="22AD7C06">
            <w:pPr>
              <w:wordWrap w:val="0"/>
              <w:overflowPunct w:val="0"/>
              <w:topLinePunct/>
              <w:spacing w:line="400" w:lineRule="exact"/>
              <w:outlineLvl w:val="0"/>
              <w:rPr>
                <w:sz w:val="24"/>
                <w:szCs w:val="24"/>
              </w:rPr>
            </w:pPr>
          </w:p>
        </w:tc>
      </w:tr>
      <w:tr w14:paraId="3B4DD79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46" w:type="dxa"/>
            <w:left w:w="108" w:type="dxa"/>
            <w:bottom w:w="46" w:type="dxa"/>
            <w:right w:w="108" w:type="dxa"/>
          </w:tblCellMar>
        </w:tblPrEx>
        <w:trPr>
          <w:jc w:val="center"/>
        </w:trPr>
        <w:tc>
          <w:tcPr>
            <w:tcW w:w="2634" w:type="dxa"/>
            <w:tcBorders>
              <w:top w:val="single" w:color="000000" w:sz="4" w:space="0"/>
              <w:left w:val="single" w:color="000000" w:sz="4" w:space="0"/>
              <w:bottom w:val="single" w:color="000000" w:sz="4" w:space="0"/>
              <w:right w:val="single" w:color="000000" w:sz="4" w:space="0"/>
            </w:tcBorders>
            <w:vAlign w:val="center"/>
          </w:tcPr>
          <w:p w14:paraId="31E33EBB">
            <w:pPr>
              <w:wordWrap w:val="0"/>
              <w:overflowPunct w:val="0"/>
              <w:topLinePunct/>
              <w:spacing w:line="400" w:lineRule="exact"/>
              <w:jc w:val="center"/>
              <w:outlineLvl w:val="0"/>
              <w:rPr>
                <w:sz w:val="24"/>
                <w:szCs w:val="24"/>
              </w:rPr>
            </w:pPr>
            <w:r>
              <w:rPr>
                <w:sz w:val="24"/>
                <w:szCs w:val="24"/>
              </w:rPr>
              <w:t>质量工法创新所属工艺环节（可附图）</w:t>
            </w:r>
          </w:p>
        </w:tc>
        <w:tc>
          <w:tcPr>
            <w:tcW w:w="6540" w:type="dxa"/>
            <w:gridSpan w:val="3"/>
            <w:tcBorders>
              <w:top w:val="single" w:color="000000" w:sz="4" w:space="0"/>
              <w:left w:val="single" w:color="000000" w:sz="4" w:space="0"/>
              <w:bottom w:val="single" w:color="000000" w:sz="4" w:space="0"/>
              <w:right w:val="single" w:color="000000" w:sz="4" w:space="0"/>
            </w:tcBorders>
            <w:vAlign w:val="top"/>
          </w:tcPr>
          <w:p w14:paraId="23997583">
            <w:pPr>
              <w:wordWrap w:val="0"/>
              <w:overflowPunct w:val="0"/>
              <w:topLinePunct/>
              <w:spacing w:line="400" w:lineRule="exact"/>
              <w:jc w:val="left"/>
              <w:outlineLvl w:val="0"/>
              <w:rPr>
                <w:sz w:val="24"/>
                <w:szCs w:val="24"/>
              </w:rPr>
            </w:pPr>
          </w:p>
          <w:p w14:paraId="0202927D">
            <w:pPr>
              <w:pStyle w:val="4"/>
              <w:wordWrap w:val="0"/>
              <w:overflowPunct w:val="0"/>
              <w:topLinePunct/>
              <w:ind w:firstLine="407"/>
              <w:rPr>
                <w:rFonts w:ascii="Times New Roman" w:hAnsi="Times New Roman"/>
                <w:szCs w:val="24"/>
              </w:rPr>
            </w:pPr>
          </w:p>
          <w:p w14:paraId="7BC1FAF2">
            <w:pPr>
              <w:wordWrap w:val="0"/>
              <w:overflowPunct w:val="0"/>
              <w:topLinePunct/>
              <w:spacing w:line="400" w:lineRule="exact"/>
              <w:jc w:val="left"/>
              <w:outlineLvl w:val="0"/>
              <w:rPr>
                <w:sz w:val="24"/>
                <w:szCs w:val="24"/>
              </w:rPr>
            </w:pPr>
          </w:p>
        </w:tc>
      </w:tr>
      <w:tr w14:paraId="77BE38A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46" w:type="dxa"/>
            <w:left w:w="108" w:type="dxa"/>
            <w:bottom w:w="46" w:type="dxa"/>
            <w:right w:w="108" w:type="dxa"/>
          </w:tblCellMar>
        </w:tblPrEx>
        <w:trPr>
          <w:jc w:val="center"/>
        </w:trPr>
        <w:tc>
          <w:tcPr>
            <w:tcW w:w="2634" w:type="dxa"/>
            <w:tcBorders>
              <w:top w:val="single" w:color="000000" w:sz="4" w:space="0"/>
              <w:left w:val="single" w:color="000000" w:sz="4" w:space="0"/>
              <w:bottom w:val="single" w:color="000000" w:sz="4" w:space="0"/>
              <w:right w:val="single" w:color="000000" w:sz="4" w:space="0"/>
            </w:tcBorders>
            <w:vAlign w:val="center"/>
          </w:tcPr>
          <w:p w14:paraId="6BD45F29">
            <w:pPr>
              <w:wordWrap w:val="0"/>
              <w:overflowPunct w:val="0"/>
              <w:topLinePunct/>
              <w:spacing w:line="400" w:lineRule="exact"/>
              <w:jc w:val="center"/>
              <w:outlineLvl w:val="0"/>
              <w:rPr>
                <w:sz w:val="24"/>
                <w:szCs w:val="24"/>
              </w:rPr>
            </w:pPr>
            <w:r>
              <w:rPr>
                <w:sz w:val="24"/>
                <w:szCs w:val="24"/>
              </w:rPr>
              <w:t>需解决的质量问题描述</w:t>
            </w:r>
          </w:p>
        </w:tc>
        <w:tc>
          <w:tcPr>
            <w:tcW w:w="6540" w:type="dxa"/>
            <w:gridSpan w:val="3"/>
            <w:tcBorders>
              <w:top w:val="single" w:color="000000" w:sz="4" w:space="0"/>
              <w:left w:val="single" w:color="000000" w:sz="4" w:space="0"/>
              <w:bottom w:val="single" w:color="000000" w:sz="4" w:space="0"/>
              <w:right w:val="single" w:color="000000" w:sz="4" w:space="0"/>
            </w:tcBorders>
            <w:vAlign w:val="top"/>
          </w:tcPr>
          <w:p w14:paraId="021C42DF">
            <w:pPr>
              <w:wordWrap w:val="0"/>
              <w:overflowPunct w:val="0"/>
              <w:topLinePunct/>
              <w:spacing w:line="400" w:lineRule="exact"/>
              <w:jc w:val="left"/>
              <w:outlineLvl w:val="0"/>
              <w:rPr>
                <w:sz w:val="24"/>
                <w:szCs w:val="24"/>
              </w:rPr>
            </w:pPr>
          </w:p>
          <w:p w14:paraId="0A58667A">
            <w:pPr>
              <w:wordWrap w:val="0"/>
              <w:overflowPunct w:val="0"/>
              <w:topLinePunct/>
              <w:spacing w:line="400" w:lineRule="exact"/>
              <w:jc w:val="left"/>
              <w:outlineLvl w:val="0"/>
              <w:rPr>
                <w:sz w:val="24"/>
                <w:szCs w:val="24"/>
              </w:rPr>
            </w:pPr>
          </w:p>
        </w:tc>
      </w:tr>
      <w:tr w14:paraId="4ACE2DD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46" w:type="dxa"/>
            <w:left w:w="108" w:type="dxa"/>
            <w:bottom w:w="46" w:type="dxa"/>
            <w:right w:w="108" w:type="dxa"/>
          </w:tblCellMar>
        </w:tblPrEx>
        <w:trPr>
          <w:jc w:val="center"/>
        </w:trPr>
        <w:tc>
          <w:tcPr>
            <w:tcW w:w="2634" w:type="dxa"/>
            <w:tcBorders>
              <w:top w:val="single" w:color="000000" w:sz="4" w:space="0"/>
              <w:left w:val="single" w:color="000000" w:sz="4" w:space="0"/>
              <w:bottom w:val="single" w:color="000000" w:sz="4" w:space="0"/>
              <w:right w:val="single" w:color="000000" w:sz="4" w:space="0"/>
            </w:tcBorders>
            <w:vAlign w:val="center"/>
          </w:tcPr>
          <w:p w14:paraId="3FA4ED03">
            <w:pPr>
              <w:wordWrap w:val="0"/>
              <w:overflowPunct w:val="0"/>
              <w:topLinePunct/>
              <w:spacing w:line="400" w:lineRule="exact"/>
              <w:jc w:val="center"/>
              <w:outlineLvl w:val="0"/>
              <w:rPr>
                <w:sz w:val="24"/>
                <w:szCs w:val="24"/>
              </w:rPr>
            </w:pPr>
            <w:r>
              <w:rPr>
                <w:sz w:val="24"/>
                <w:szCs w:val="24"/>
              </w:rPr>
              <w:t>问题原因分析</w:t>
            </w:r>
          </w:p>
        </w:tc>
        <w:tc>
          <w:tcPr>
            <w:tcW w:w="6540" w:type="dxa"/>
            <w:gridSpan w:val="3"/>
            <w:tcBorders>
              <w:top w:val="single" w:color="000000" w:sz="4" w:space="0"/>
              <w:left w:val="single" w:color="000000" w:sz="4" w:space="0"/>
              <w:bottom w:val="single" w:color="000000" w:sz="4" w:space="0"/>
              <w:right w:val="single" w:color="000000" w:sz="4" w:space="0"/>
            </w:tcBorders>
            <w:vAlign w:val="top"/>
          </w:tcPr>
          <w:p w14:paraId="01DB833B">
            <w:pPr>
              <w:wordWrap w:val="0"/>
              <w:overflowPunct w:val="0"/>
              <w:topLinePunct/>
              <w:spacing w:line="400" w:lineRule="exact"/>
              <w:jc w:val="left"/>
              <w:outlineLvl w:val="0"/>
              <w:rPr>
                <w:sz w:val="24"/>
                <w:szCs w:val="24"/>
              </w:rPr>
            </w:pPr>
            <w:r>
              <w:rPr>
                <w:sz w:val="24"/>
                <w:szCs w:val="24"/>
              </w:rPr>
              <w:t>（说明如何使用质量管理工具等进行分析）</w:t>
            </w:r>
          </w:p>
          <w:p w14:paraId="1461DE19">
            <w:pPr>
              <w:wordWrap w:val="0"/>
              <w:overflowPunct w:val="0"/>
              <w:topLinePunct/>
              <w:spacing w:line="400" w:lineRule="exact"/>
              <w:jc w:val="left"/>
              <w:outlineLvl w:val="0"/>
              <w:rPr>
                <w:sz w:val="24"/>
                <w:szCs w:val="24"/>
              </w:rPr>
            </w:pPr>
          </w:p>
          <w:p w14:paraId="36AAFCB0">
            <w:pPr>
              <w:wordWrap w:val="0"/>
              <w:overflowPunct w:val="0"/>
              <w:topLinePunct/>
              <w:spacing w:line="400" w:lineRule="exact"/>
              <w:jc w:val="left"/>
              <w:outlineLvl w:val="0"/>
              <w:rPr>
                <w:sz w:val="24"/>
                <w:szCs w:val="24"/>
              </w:rPr>
            </w:pPr>
          </w:p>
        </w:tc>
      </w:tr>
      <w:tr w14:paraId="5BB790E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46" w:type="dxa"/>
            <w:left w:w="108" w:type="dxa"/>
            <w:bottom w:w="46" w:type="dxa"/>
            <w:right w:w="108" w:type="dxa"/>
          </w:tblCellMar>
        </w:tblPrEx>
        <w:trPr>
          <w:jc w:val="center"/>
        </w:trPr>
        <w:tc>
          <w:tcPr>
            <w:tcW w:w="2634" w:type="dxa"/>
            <w:tcBorders>
              <w:top w:val="single" w:color="000000" w:sz="4" w:space="0"/>
              <w:left w:val="single" w:color="000000" w:sz="4" w:space="0"/>
              <w:bottom w:val="single" w:color="000000" w:sz="4" w:space="0"/>
              <w:right w:val="single" w:color="000000" w:sz="4" w:space="0"/>
            </w:tcBorders>
            <w:vAlign w:val="center"/>
          </w:tcPr>
          <w:p w14:paraId="1C3F56D7">
            <w:pPr>
              <w:wordWrap w:val="0"/>
              <w:overflowPunct w:val="0"/>
              <w:topLinePunct/>
              <w:spacing w:line="400" w:lineRule="exact"/>
              <w:jc w:val="center"/>
              <w:outlineLvl w:val="0"/>
              <w:rPr>
                <w:sz w:val="24"/>
                <w:szCs w:val="24"/>
              </w:rPr>
            </w:pPr>
            <w:r>
              <w:rPr>
                <w:sz w:val="24"/>
                <w:szCs w:val="24"/>
              </w:rPr>
              <w:t>问题解决对策</w:t>
            </w:r>
          </w:p>
        </w:tc>
        <w:tc>
          <w:tcPr>
            <w:tcW w:w="6540" w:type="dxa"/>
            <w:gridSpan w:val="3"/>
            <w:tcBorders>
              <w:top w:val="single" w:color="000000" w:sz="4" w:space="0"/>
              <w:left w:val="single" w:color="000000" w:sz="4" w:space="0"/>
              <w:bottom w:val="single" w:color="000000" w:sz="4" w:space="0"/>
              <w:right w:val="single" w:color="000000" w:sz="4" w:space="0"/>
            </w:tcBorders>
            <w:vAlign w:val="top"/>
          </w:tcPr>
          <w:p w14:paraId="24F2CA23">
            <w:pPr>
              <w:wordWrap w:val="0"/>
              <w:overflowPunct w:val="0"/>
              <w:topLinePunct/>
              <w:spacing w:line="400" w:lineRule="exact"/>
              <w:jc w:val="left"/>
              <w:outlineLvl w:val="0"/>
              <w:rPr>
                <w:sz w:val="24"/>
                <w:szCs w:val="24"/>
              </w:rPr>
            </w:pPr>
            <w:r>
              <w:rPr>
                <w:sz w:val="24"/>
                <w:szCs w:val="24"/>
              </w:rPr>
              <w:t>（在数据分析的基础上，说明如何创新质量工艺方法解决问题等）</w:t>
            </w:r>
          </w:p>
          <w:p w14:paraId="38F8E01B">
            <w:pPr>
              <w:wordWrap w:val="0"/>
              <w:overflowPunct w:val="0"/>
              <w:topLinePunct/>
              <w:spacing w:line="400" w:lineRule="exact"/>
              <w:jc w:val="left"/>
              <w:outlineLvl w:val="0"/>
              <w:rPr>
                <w:sz w:val="24"/>
                <w:szCs w:val="24"/>
              </w:rPr>
            </w:pPr>
          </w:p>
          <w:p w14:paraId="642764BC">
            <w:pPr>
              <w:wordWrap w:val="0"/>
              <w:overflowPunct w:val="0"/>
              <w:topLinePunct/>
              <w:spacing w:line="400" w:lineRule="exact"/>
              <w:jc w:val="left"/>
              <w:outlineLvl w:val="0"/>
              <w:rPr>
                <w:sz w:val="24"/>
                <w:szCs w:val="24"/>
              </w:rPr>
            </w:pPr>
          </w:p>
        </w:tc>
      </w:tr>
      <w:tr w14:paraId="3A55AC4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46" w:type="dxa"/>
            <w:left w:w="108" w:type="dxa"/>
            <w:bottom w:w="46" w:type="dxa"/>
            <w:right w:w="108" w:type="dxa"/>
          </w:tblCellMar>
        </w:tblPrEx>
        <w:trPr>
          <w:jc w:val="center"/>
        </w:trPr>
        <w:tc>
          <w:tcPr>
            <w:tcW w:w="2634" w:type="dxa"/>
            <w:tcBorders>
              <w:top w:val="single" w:color="000000" w:sz="4" w:space="0"/>
              <w:left w:val="single" w:color="000000" w:sz="4" w:space="0"/>
              <w:bottom w:val="single" w:color="000000" w:sz="4" w:space="0"/>
              <w:right w:val="single" w:color="000000" w:sz="4" w:space="0"/>
            </w:tcBorders>
            <w:vAlign w:val="center"/>
          </w:tcPr>
          <w:p w14:paraId="6A8AE6D8">
            <w:pPr>
              <w:wordWrap w:val="0"/>
              <w:overflowPunct w:val="0"/>
              <w:topLinePunct/>
              <w:spacing w:line="400" w:lineRule="exact"/>
              <w:jc w:val="center"/>
              <w:outlineLvl w:val="0"/>
              <w:rPr>
                <w:sz w:val="24"/>
                <w:szCs w:val="24"/>
              </w:rPr>
            </w:pPr>
            <w:r>
              <w:rPr>
                <w:sz w:val="24"/>
                <w:szCs w:val="24"/>
              </w:rPr>
              <w:t>解决问题的成效</w:t>
            </w:r>
          </w:p>
        </w:tc>
        <w:tc>
          <w:tcPr>
            <w:tcW w:w="6540" w:type="dxa"/>
            <w:gridSpan w:val="3"/>
            <w:tcBorders>
              <w:top w:val="single" w:color="000000" w:sz="4" w:space="0"/>
              <w:left w:val="single" w:color="000000" w:sz="4" w:space="0"/>
              <w:bottom w:val="single" w:color="000000" w:sz="4" w:space="0"/>
              <w:right w:val="single" w:color="000000" w:sz="4" w:space="0"/>
            </w:tcBorders>
            <w:vAlign w:val="top"/>
          </w:tcPr>
          <w:p w14:paraId="54FB6CAD">
            <w:pPr>
              <w:wordWrap w:val="0"/>
              <w:overflowPunct w:val="0"/>
              <w:topLinePunct/>
              <w:spacing w:line="400" w:lineRule="exact"/>
              <w:jc w:val="left"/>
              <w:outlineLvl w:val="0"/>
              <w:rPr>
                <w:sz w:val="24"/>
                <w:szCs w:val="24"/>
              </w:rPr>
            </w:pPr>
            <w:r>
              <w:rPr>
                <w:sz w:val="24"/>
                <w:szCs w:val="24"/>
              </w:rPr>
              <w:t>（利用数据、实例等进行描述）</w:t>
            </w:r>
          </w:p>
          <w:p w14:paraId="6281D761">
            <w:pPr>
              <w:pStyle w:val="4"/>
              <w:wordWrap w:val="0"/>
              <w:overflowPunct w:val="0"/>
              <w:topLinePunct/>
              <w:rPr>
                <w:rFonts w:ascii="Times New Roman" w:hAnsi="Times New Roman"/>
                <w:szCs w:val="24"/>
              </w:rPr>
            </w:pPr>
          </w:p>
          <w:p w14:paraId="2B70359E">
            <w:pPr>
              <w:wordWrap w:val="0"/>
              <w:overflowPunct w:val="0"/>
              <w:topLinePunct/>
              <w:spacing w:line="400" w:lineRule="exact"/>
              <w:jc w:val="left"/>
              <w:outlineLvl w:val="0"/>
              <w:rPr>
                <w:sz w:val="24"/>
                <w:szCs w:val="24"/>
              </w:rPr>
            </w:pPr>
          </w:p>
        </w:tc>
      </w:tr>
      <w:tr w14:paraId="7FE2458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46" w:type="dxa"/>
            <w:left w:w="108" w:type="dxa"/>
            <w:bottom w:w="46" w:type="dxa"/>
            <w:right w:w="108" w:type="dxa"/>
          </w:tblCellMar>
        </w:tblPrEx>
        <w:trPr>
          <w:jc w:val="center"/>
        </w:trPr>
        <w:tc>
          <w:tcPr>
            <w:tcW w:w="2634" w:type="dxa"/>
            <w:tcBorders>
              <w:top w:val="single" w:color="000000" w:sz="4" w:space="0"/>
              <w:left w:val="single" w:color="000000" w:sz="4" w:space="0"/>
              <w:bottom w:val="single" w:color="000000" w:sz="4" w:space="0"/>
              <w:right w:val="single" w:color="000000" w:sz="4" w:space="0"/>
            </w:tcBorders>
            <w:vAlign w:val="center"/>
          </w:tcPr>
          <w:p w14:paraId="4BA1FB1A">
            <w:pPr>
              <w:wordWrap w:val="0"/>
              <w:overflowPunct w:val="0"/>
              <w:topLinePunct/>
              <w:spacing w:line="400" w:lineRule="exact"/>
              <w:jc w:val="center"/>
              <w:outlineLvl w:val="0"/>
              <w:rPr>
                <w:sz w:val="24"/>
                <w:szCs w:val="24"/>
              </w:rPr>
            </w:pPr>
            <w:r>
              <w:rPr>
                <w:sz w:val="24"/>
                <w:szCs w:val="24"/>
              </w:rPr>
              <w:t>产生的经济效益</w:t>
            </w:r>
          </w:p>
          <w:p w14:paraId="3635DA00">
            <w:pPr>
              <w:wordWrap w:val="0"/>
              <w:overflowPunct w:val="0"/>
              <w:topLinePunct/>
              <w:spacing w:line="400" w:lineRule="exact"/>
              <w:jc w:val="center"/>
              <w:outlineLvl w:val="0"/>
              <w:rPr>
                <w:sz w:val="24"/>
                <w:szCs w:val="24"/>
              </w:rPr>
            </w:pPr>
            <w:r>
              <w:rPr>
                <w:sz w:val="24"/>
                <w:szCs w:val="24"/>
              </w:rPr>
              <w:t>和社会价值</w:t>
            </w:r>
          </w:p>
        </w:tc>
        <w:tc>
          <w:tcPr>
            <w:tcW w:w="6540" w:type="dxa"/>
            <w:gridSpan w:val="3"/>
            <w:tcBorders>
              <w:top w:val="single" w:color="000000" w:sz="4" w:space="0"/>
              <w:left w:val="single" w:color="000000" w:sz="4" w:space="0"/>
              <w:bottom w:val="single" w:color="000000" w:sz="4" w:space="0"/>
              <w:right w:val="single" w:color="000000" w:sz="4" w:space="0"/>
            </w:tcBorders>
            <w:vAlign w:val="top"/>
          </w:tcPr>
          <w:p w14:paraId="2758BC10">
            <w:pPr>
              <w:wordWrap w:val="0"/>
              <w:overflowPunct w:val="0"/>
              <w:topLinePunct/>
              <w:spacing w:line="400" w:lineRule="exact"/>
              <w:jc w:val="left"/>
              <w:outlineLvl w:val="0"/>
              <w:rPr>
                <w:sz w:val="24"/>
                <w:szCs w:val="24"/>
              </w:rPr>
            </w:pPr>
          </w:p>
          <w:p w14:paraId="5538881D">
            <w:pPr>
              <w:wordWrap w:val="0"/>
              <w:overflowPunct w:val="0"/>
              <w:topLinePunct/>
              <w:spacing w:line="400" w:lineRule="exact"/>
              <w:jc w:val="left"/>
              <w:outlineLvl w:val="0"/>
              <w:rPr>
                <w:sz w:val="24"/>
                <w:szCs w:val="24"/>
              </w:rPr>
            </w:pPr>
          </w:p>
        </w:tc>
      </w:tr>
      <w:tr w14:paraId="529BFF5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46" w:type="dxa"/>
            <w:left w:w="108" w:type="dxa"/>
            <w:bottom w:w="46" w:type="dxa"/>
            <w:right w:w="108" w:type="dxa"/>
          </w:tblCellMar>
        </w:tblPrEx>
        <w:trPr>
          <w:jc w:val="center"/>
        </w:trPr>
        <w:tc>
          <w:tcPr>
            <w:tcW w:w="2634" w:type="dxa"/>
            <w:tcBorders>
              <w:top w:val="single" w:color="000000" w:sz="4" w:space="0"/>
              <w:left w:val="single" w:color="000000" w:sz="4" w:space="0"/>
              <w:bottom w:val="single" w:color="000000" w:sz="4" w:space="0"/>
              <w:right w:val="single" w:color="000000" w:sz="4" w:space="0"/>
            </w:tcBorders>
            <w:vAlign w:val="center"/>
          </w:tcPr>
          <w:p w14:paraId="5F1A9933">
            <w:pPr>
              <w:wordWrap w:val="0"/>
              <w:overflowPunct w:val="0"/>
              <w:topLinePunct/>
              <w:spacing w:line="400" w:lineRule="exact"/>
              <w:jc w:val="center"/>
              <w:outlineLvl w:val="0"/>
              <w:rPr>
                <w:sz w:val="24"/>
                <w:szCs w:val="24"/>
              </w:rPr>
            </w:pPr>
            <w:r>
              <w:rPr>
                <w:sz w:val="24"/>
                <w:szCs w:val="24"/>
              </w:rPr>
              <w:t>可复制推广的创新内容与经验</w:t>
            </w:r>
          </w:p>
        </w:tc>
        <w:tc>
          <w:tcPr>
            <w:tcW w:w="6540" w:type="dxa"/>
            <w:gridSpan w:val="3"/>
            <w:tcBorders>
              <w:top w:val="single" w:color="000000" w:sz="4" w:space="0"/>
              <w:left w:val="single" w:color="000000" w:sz="4" w:space="0"/>
              <w:bottom w:val="single" w:color="000000" w:sz="4" w:space="0"/>
              <w:right w:val="single" w:color="000000" w:sz="4" w:space="0"/>
            </w:tcBorders>
            <w:vAlign w:val="top"/>
          </w:tcPr>
          <w:p w14:paraId="592DD162">
            <w:pPr>
              <w:wordWrap w:val="0"/>
              <w:overflowPunct w:val="0"/>
              <w:topLinePunct/>
              <w:spacing w:line="400" w:lineRule="exact"/>
              <w:jc w:val="left"/>
              <w:outlineLvl w:val="0"/>
              <w:rPr>
                <w:sz w:val="24"/>
                <w:szCs w:val="24"/>
              </w:rPr>
            </w:pPr>
          </w:p>
          <w:p w14:paraId="12025167">
            <w:pPr>
              <w:wordWrap w:val="0"/>
              <w:overflowPunct w:val="0"/>
              <w:topLinePunct/>
              <w:spacing w:line="400" w:lineRule="exact"/>
              <w:jc w:val="left"/>
              <w:outlineLvl w:val="0"/>
              <w:rPr>
                <w:sz w:val="24"/>
                <w:szCs w:val="24"/>
              </w:rPr>
            </w:pPr>
          </w:p>
        </w:tc>
      </w:tr>
      <w:tr w14:paraId="3ADF501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46" w:type="dxa"/>
            <w:left w:w="108" w:type="dxa"/>
            <w:bottom w:w="46" w:type="dxa"/>
            <w:right w:w="108" w:type="dxa"/>
          </w:tblCellMar>
        </w:tblPrEx>
        <w:trPr>
          <w:jc w:val="center"/>
        </w:trPr>
        <w:tc>
          <w:tcPr>
            <w:tcW w:w="9174" w:type="dxa"/>
            <w:gridSpan w:val="4"/>
            <w:tcBorders>
              <w:top w:val="single" w:color="000000" w:sz="4" w:space="0"/>
              <w:left w:val="single" w:color="000000" w:sz="4" w:space="0"/>
              <w:bottom w:val="single" w:color="000000" w:sz="4" w:space="0"/>
              <w:right w:val="single" w:color="000000" w:sz="4" w:space="0"/>
            </w:tcBorders>
            <w:vAlign w:val="center"/>
          </w:tcPr>
          <w:p w14:paraId="5CA62364">
            <w:pPr>
              <w:wordWrap w:val="0"/>
              <w:overflowPunct w:val="0"/>
              <w:topLinePunct/>
              <w:spacing w:line="400" w:lineRule="exact"/>
              <w:jc w:val="left"/>
              <w:rPr>
                <w:b/>
                <w:sz w:val="28"/>
                <w:szCs w:val="24"/>
              </w:rPr>
            </w:pPr>
            <w:r>
              <w:rPr>
                <w:b/>
                <w:sz w:val="28"/>
                <w:szCs w:val="24"/>
              </w:rPr>
              <w:t>二、质量方法创新项目成员及职责</w:t>
            </w:r>
          </w:p>
        </w:tc>
      </w:tr>
      <w:tr w14:paraId="06683F4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46" w:type="dxa"/>
            <w:left w:w="108" w:type="dxa"/>
            <w:bottom w:w="46" w:type="dxa"/>
            <w:right w:w="108" w:type="dxa"/>
          </w:tblCellMar>
        </w:tblPrEx>
        <w:trPr>
          <w:jc w:val="center"/>
        </w:trPr>
        <w:tc>
          <w:tcPr>
            <w:tcW w:w="2634" w:type="dxa"/>
            <w:tcBorders>
              <w:top w:val="single" w:color="000000" w:sz="4" w:space="0"/>
              <w:left w:val="single" w:color="000000" w:sz="4" w:space="0"/>
              <w:bottom w:val="single" w:color="000000" w:sz="4" w:space="0"/>
              <w:right w:val="single" w:color="000000" w:sz="4" w:space="0"/>
            </w:tcBorders>
            <w:vAlign w:val="center"/>
          </w:tcPr>
          <w:p w14:paraId="4204AC23">
            <w:pPr>
              <w:wordWrap w:val="0"/>
              <w:overflowPunct w:val="0"/>
              <w:topLinePunct/>
              <w:spacing w:line="400" w:lineRule="exact"/>
              <w:jc w:val="center"/>
              <w:outlineLvl w:val="0"/>
              <w:rPr>
                <w:sz w:val="24"/>
                <w:szCs w:val="24"/>
              </w:rPr>
            </w:pPr>
            <w:r>
              <w:rPr>
                <w:sz w:val="24"/>
                <w:szCs w:val="24"/>
              </w:rPr>
              <w:t>姓名</w:t>
            </w:r>
          </w:p>
        </w:tc>
        <w:tc>
          <w:tcPr>
            <w:tcW w:w="3070" w:type="dxa"/>
            <w:tcBorders>
              <w:top w:val="single" w:color="000000" w:sz="4" w:space="0"/>
              <w:left w:val="single" w:color="000000" w:sz="4" w:space="0"/>
              <w:bottom w:val="single" w:color="000000" w:sz="4" w:space="0"/>
              <w:right w:val="single" w:color="000000" w:sz="4" w:space="0"/>
            </w:tcBorders>
            <w:vAlign w:val="top"/>
          </w:tcPr>
          <w:p w14:paraId="7B6B12A5">
            <w:pPr>
              <w:wordWrap w:val="0"/>
              <w:overflowPunct w:val="0"/>
              <w:topLinePunct/>
              <w:spacing w:line="400" w:lineRule="exact"/>
              <w:jc w:val="center"/>
              <w:outlineLvl w:val="0"/>
              <w:rPr>
                <w:sz w:val="24"/>
                <w:szCs w:val="24"/>
              </w:rPr>
            </w:pPr>
            <w:r>
              <w:rPr>
                <w:sz w:val="24"/>
                <w:szCs w:val="24"/>
              </w:rPr>
              <w:t>所属部门</w:t>
            </w:r>
          </w:p>
        </w:tc>
        <w:tc>
          <w:tcPr>
            <w:tcW w:w="1167" w:type="dxa"/>
            <w:tcBorders>
              <w:top w:val="single" w:color="000000" w:sz="4" w:space="0"/>
              <w:left w:val="single" w:color="000000" w:sz="4" w:space="0"/>
              <w:bottom w:val="single" w:color="000000" w:sz="4" w:space="0"/>
              <w:right w:val="single" w:color="000000" w:sz="4" w:space="0"/>
            </w:tcBorders>
            <w:vAlign w:val="top"/>
          </w:tcPr>
          <w:p w14:paraId="489F4BAD">
            <w:pPr>
              <w:wordWrap w:val="0"/>
              <w:overflowPunct w:val="0"/>
              <w:topLinePunct/>
              <w:spacing w:line="400" w:lineRule="exact"/>
              <w:jc w:val="center"/>
              <w:outlineLvl w:val="0"/>
              <w:rPr>
                <w:sz w:val="24"/>
                <w:szCs w:val="24"/>
              </w:rPr>
            </w:pPr>
            <w:r>
              <w:rPr>
                <w:sz w:val="24"/>
                <w:szCs w:val="24"/>
              </w:rPr>
              <w:t>职务</w:t>
            </w:r>
          </w:p>
        </w:tc>
        <w:tc>
          <w:tcPr>
            <w:tcW w:w="2303" w:type="dxa"/>
            <w:tcBorders>
              <w:top w:val="single" w:color="000000" w:sz="4" w:space="0"/>
              <w:left w:val="single" w:color="000000" w:sz="4" w:space="0"/>
              <w:bottom w:val="single" w:color="000000" w:sz="4" w:space="0"/>
              <w:right w:val="single" w:color="000000" w:sz="4" w:space="0"/>
            </w:tcBorders>
            <w:vAlign w:val="top"/>
          </w:tcPr>
          <w:p w14:paraId="6BD453AD">
            <w:pPr>
              <w:wordWrap w:val="0"/>
              <w:overflowPunct w:val="0"/>
              <w:topLinePunct/>
              <w:spacing w:line="400" w:lineRule="exact"/>
              <w:jc w:val="center"/>
              <w:outlineLvl w:val="0"/>
              <w:rPr>
                <w:sz w:val="24"/>
                <w:szCs w:val="24"/>
              </w:rPr>
            </w:pPr>
            <w:r>
              <w:rPr>
                <w:sz w:val="24"/>
                <w:szCs w:val="24"/>
              </w:rPr>
              <w:t>主要职责</w:t>
            </w:r>
          </w:p>
        </w:tc>
      </w:tr>
      <w:tr w14:paraId="0FF499B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46" w:type="dxa"/>
            <w:left w:w="108" w:type="dxa"/>
            <w:bottom w:w="46" w:type="dxa"/>
            <w:right w:w="108" w:type="dxa"/>
          </w:tblCellMar>
        </w:tblPrEx>
        <w:trPr>
          <w:jc w:val="center"/>
        </w:trPr>
        <w:tc>
          <w:tcPr>
            <w:tcW w:w="2634" w:type="dxa"/>
            <w:tcBorders>
              <w:top w:val="single" w:color="000000" w:sz="4" w:space="0"/>
              <w:left w:val="single" w:color="000000" w:sz="4" w:space="0"/>
              <w:bottom w:val="single" w:color="000000" w:sz="4" w:space="0"/>
              <w:right w:val="single" w:color="000000" w:sz="4" w:space="0"/>
            </w:tcBorders>
            <w:vAlign w:val="center"/>
          </w:tcPr>
          <w:p w14:paraId="4356D244">
            <w:pPr>
              <w:wordWrap w:val="0"/>
              <w:overflowPunct w:val="0"/>
              <w:topLinePunct/>
              <w:spacing w:line="400" w:lineRule="exact"/>
              <w:jc w:val="center"/>
              <w:outlineLvl w:val="0"/>
              <w:rPr>
                <w:sz w:val="24"/>
                <w:szCs w:val="24"/>
              </w:rPr>
            </w:pPr>
            <w:r>
              <w:rPr>
                <w:sz w:val="24"/>
                <w:szCs w:val="24"/>
              </w:rPr>
              <w:t>成员1</w:t>
            </w:r>
          </w:p>
        </w:tc>
        <w:tc>
          <w:tcPr>
            <w:tcW w:w="3070" w:type="dxa"/>
            <w:tcBorders>
              <w:top w:val="single" w:color="000000" w:sz="4" w:space="0"/>
              <w:left w:val="single" w:color="000000" w:sz="4" w:space="0"/>
              <w:bottom w:val="single" w:color="000000" w:sz="4" w:space="0"/>
              <w:right w:val="single" w:color="000000" w:sz="4" w:space="0"/>
            </w:tcBorders>
            <w:vAlign w:val="top"/>
          </w:tcPr>
          <w:p w14:paraId="6D665A4D">
            <w:pPr>
              <w:wordWrap w:val="0"/>
              <w:overflowPunct w:val="0"/>
              <w:topLinePunct/>
              <w:spacing w:line="400" w:lineRule="exact"/>
              <w:jc w:val="left"/>
              <w:outlineLvl w:val="0"/>
              <w:rPr>
                <w:sz w:val="24"/>
                <w:szCs w:val="24"/>
              </w:rPr>
            </w:pPr>
          </w:p>
        </w:tc>
        <w:tc>
          <w:tcPr>
            <w:tcW w:w="1167" w:type="dxa"/>
            <w:tcBorders>
              <w:top w:val="single" w:color="000000" w:sz="4" w:space="0"/>
              <w:left w:val="single" w:color="000000" w:sz="4" w:space="0"/>
              <w:bottom w:val="single" w:color="000000" w:sz="4" w:space="0"/>
              <w:right w:val="single" w:color="000000" w:sz="4" w:space="0"/>
            </w:tcBorders>
            <w:vAlign w:val="top"/>
          </w:tcPr>
          <w:p w14:paraId="2B0A09BD">
            <w:pPr>
              <w:wordWrap w:val="0"/>
              <w:overflowPunct w:val="0"/>
              <w:topLinePunct/>
              <w:spacing w:line="400" w:lineRule="exact"/>
              <w:jc w:val="left"/>
              <w:outlineLvl w:val="0"/>
              <w:rPr>
                <w:sz w:val="24"/>
                <w:szCs w:val="24"/>
              </w:rPr>
            </w:pPr>
          </w:p>
        </w:tc>
        <w:tc>
          <w:tcPr>
            <w:tcW w:w="2303" w:type="dxa"/>
            <w:tcBorders>
              <w:top w:val="single" w:color="000000" w:sz="4" w:space="0"/>
              <w:left w:val="single" w:color="000000" w:sz="4" w:space="0"/>
              <w:bottom w:val="single" w:color="000000" w:sz="4" w:space="0"/>
              <w:right w:val="single" w:color="000000" w:sz="4" w:space="0"/>
            </w:tcBorders>
            <w:vAlign w:val="top"/>
          </w:tcPr>
          <w:p w14:paraId="172EFF9B">
            <w:pPr>
              <w:wordWrap w:val="0"/>
              <w:overflowPunct w:val="0"/>
              <w:topLinePunct/>
              <w:spacing w:line="400" w:lineRule="exact"/>
              <w:jc w:val="left"/>
              <w:outlineLvl w:val="0"/>
              <w:rPr>
                <w:sz w:val="24"/>
                <w:szCs w:val="24"/>
              </w:rPr>
            </w:pPr>
          </w:p>
        </w:tc>
      </w:tr>
      <w:tr w14:paraId="0072C1E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46" w:type="dxa"/>
            <w:left w:w="108" w:type="dxa"/>
            <w:bottom w:w="46" w:type="dxa"/>
            <w:right w:w="108" w:type="dxa"/>
          </w:tblCellMar>
        </w:tblPrEx>
        <w:trPr>
          <w:jc w:val="center"/>
        </w:trPr>
        <w:tc>
          <w:tcPr>
            <w:tcW w:w="2634" w:type="dxa"/>
            <w:tcBorders>
              <w:top w:val="single" w:color="000000" w:sz="4" w:space="0"/>
              <w:left w:val="single" w:color="000000" w:sz="4" w:space="0"/>
              <w:bottom w:val="single" w:color="000000" w:sz="4" w:space="0"/>
              <w:right w:val="single" w:color="000000" w:sz="4" w:space="0"/>
            </w:tcBorders>
            <w:vAlign w:val="center"/>
          </w:tcPr>
          <w:p w14:paraId="000B8413">
            <w:pPr>
              <w:wordWrap w:val="0"/>
              <w:overflowPunct w:val="0"/>
              <w:topLinePunct/>
              <w:spacing w:line="400" w:lineRule="exact"/>
              <w:jc w:val="center"/>
              <w:outlineLvl w:val="0"/>
              <w:rPr>
                <w:sz w:val="24"/>
                <w:szCs w:val="24"/>
              </w:rPr>
            </w:pPr>
            <w:r>
              <w:rPr>
                <w:sz w:val="24"/>
                <w:szCs w:val="24"/>
              </w:rPr>
              <w:t>成员2</w:t>
            </w:r>
          </w:p>
        </w:tc>
        <w:tc>
          <w:tcPr>
            <w:tcW w:w="3070" w:type="dxa"/>
            <w:tcBorders>
              <w:top w:val="single" w:color="000000" w:sz="4" w:space="0"/>
              <w:left w:val="single" w:color="000000" w:sz="4" w:space="0"/>
              <w:bottom w:val="single" w:color="000000" w:sz="4" w:space="0"/>
              <w:right w:val="single" w:color="000000" w:sz="4" w:space="0"/>
            </w:tcBorders>
            <w:vAlign w:val="top"/>
          </w:tcPr>
          <w:p w14:paraId="0FCBD98A">
            <w:pPr>
              <w:wordWrap w:val="0"/>
              <w:overflowPunct w:val="0"/>
              <w:topLinePunct/>
              <w:spacing w:line="400" w:lineRule="exact"/>
              <w:jc w:val="left"/>
              <w:outlineLvl w:val="0"/>
              <w:rPr>
                <w:sz w:val="24"/>
                <w:szCs w:val="24"/>
              </w:rPr>
            </w:pPr>
          </w:p>
        </w:tc>
        <w:tc>
          <w:tcPr>
            <w:tcW w:w="1167" w:type="dxa"/>
            <w:tcBorders>
              <w:top w:val="single" w:color="000000" w:sz="4" w:space="0"/>
              <w:left w:val="single" w:color="000000" w:sz="4" w:space="0"/>
              <w:bottom w:val="single" w:color="000000" w:sz="4" w:space="0"/>
              <w:right w:val="single" w:color="000000" w:sz="4" w:space="0"/>
            </w:tcBorders>
            <w:vAlign w:val="top"/>
          </w:tcPr>
          <w:p w14:paraId="2024DB91">
            <w:pPr>
              <w:wordWrap w:val="0"/>
              <w:overflowPunct w:val="0"/>
              <w:topLinePunct/>
              <w:spacing w:line="400" w:lineRule="exact"/>
              <w:jc w:val="left"/>
              <w:outlineLvl w:val="0"/>
              <w:rPr>
                <w:sz w:val="24"/>
                <w:szCs w:val="24"/>
              </w:rPr>
            </w:pPr>
          </w:p>
        </w:tc>
        <w:tc>
          <w:tcPr>
            <w:tcW w:w="2303" w:type="dxa"/>
            <w:tcBorders>
              <w:top w:val="single" w:color="000000" w:sz="4" w:space="0"/>
              <w:left w:val="single" w:color="000000" w:sz="4" w:space="0"/>
              <w:bottom w:val="single" w:color="000000" w:sz="4" w:space="0"/>
              <w:right w:val="single" w:color="000000" w:sz="4" w:space="0"/>
            </w:tcBorders>
            <w:vAlign w:val="top"/>
          </w:tcPr>
          <w:p w14:paraId="6E535E01">
            <w:pPr>
              <w:wordWrap w:val="0"/>
              <w:overflowPunct w:val="0"/>
              <w:topLinePunct/>
              <w:spacing w:line="400" w:lineRule="exact"/>
              <w:jc w:val="left"/>
              <w:outlineLvl w:val="0"/>
              <w:rPr>
                <w:sz w:val="24"/>
                <w:szCs w:val="24"/>
              </w:rPr>
            </w:pPr>
          </w:p>
        </w:tc>
      </w:tr>
      <w:tr w14:paraId="1D7416A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46" w:type="dxa"/>
            <w:left w:w="108" w:type="dxa"/>
            <w:bottom w:w="46" w:type="dxa"/>
            <w:right w:w="108" w:type="dxa"/>
          </w:tblCellMar>
        </w:tblPrEx>
        <w:trPr>
          <w:jc w:val="center"/>
        </w:trPr>
        <w:tc>
          <w:tcPr>
            <w:tcW w:w="2634" w:type="dxa"/>
            <w:tcBorders>
              <w:top w:val="single" w:color="000000" w:sz="4" w:space="0"/>
              <w:left w:val="single" w:color="000000" w:sz="4" w:space="0"/>
              <w:bottom w:val="single" w:color="000000" w:sz="4" w:space="0"/>
              <w:right w:val="single" w:color="000000" w:sz="4" w:space="0"/>
            </w:tcBorders>
            <w:vAlign w:val="center"/>
          </w:tcPr>
          <w:p w14:paraId="23D21A0C">
            <w:pPr>
              <w:wordWrap w:val="0"/>
              <w:overflowPunct w:val="0"/>
              <w:topLinePunct/>
              <w:spacing w:line="400" w:lineRule="exact"/>
              <w:jc w:val="center"/>
              <w:outlineLvl w:val="0"/>
              <w:rPr>
                <w:sz w:val="24"/>
                <w:szCs w:val="24"/>
              </w:rPr>
            </w:pPr>
            <w:r>
              <w:rPr>
                <w:sz w:val="24"/>
                <w:szCs w:val="24"/>
              </w:rPr>
              <w:t>……</w:t>
            </w:r>
          </w:p>
        </w:tc>
        <w:tc>
          <w:tcPr>
            <w:tcW w:w="3070" w:type="dxa"/>
            <w:tcBorders>
              <w:top w:val="single" w:color="000000" w:sz="4" w:space="0"/>
              <w:left w:val="single" w:color="000000" w:sz="4" w:space="0"/>
              <w:bottom w:val="single" w:color="000000" w:sz="4" w:space="0"/>
              <w:right w:val="single" w:color="000000" w:sz="4" w:space="0"/>
            </w:tcBorders>
            <w:vAlign w:val="top"/>
          </w:tcPr>
          <w:p w14:paraId="651224D8">
            <w:pPr>
              <w:wordWrap w:val="0"/>
              <w:overflowPunct w:val="0"/>
              <w:topLinePunct/>
              <w:spacing w:line="400" w:lineRule="exact"/>
              <w:jc w:val="left"/>
              <w:outlineLvl w:val="0"/>
              <w:rPr>
                <w:sz w:val="24"/>
                <w:szCs w:val="24"/>
              </w:rPr>
            </w:pPr>
          </w:p>
        </w:tc>
        <w:tc>
          <w:tcPr>
            <w:tcW w:w="1167" w:type="dxa"/>
            <w:tcBorders>
              <w:top w:val="single" w:color="000000" w:sz="4" w:space="0"/>
              <w:left w:val="single" w:color="000000" w:sz="4" w:space="0"/>
              <w:bottom w:val="single" w:color="000000" w:sz="4" w:space="0"/>
              <w:right w:val="single" w:color="000000" w:sz="4" w:space="0"/>
            </w:tcBorders>
            <w:vAlign w:val="top"/>
          </w:tcPr>
          <w:p w14:paraId="210086E8">
            <w:pPr>
              <w:wordWrap w:val="0"/>
              <w:overflowPunct w:val="0"/>
              <w:topLinePunct/>
              <w:spacing w:line="400" w:lineRule="exact"/>
              <w:jc w:val="left"/>
              <w:outlineLvl w:val="0"/>
              <w:rPr>
                <w:sz w:val="24"/>
                <w:szCs w:val="24"/>
              </w:rPr>
            </w:pPr>
          </w:p>
        </w:tc>
        <w:tc>
          <w:tcPr>
            <w:tcW w:w="2303" w:type="dxa"/>
            <w:tcBorders>
              <w:top w:val="single" w:color="000000" w:sz="4" w:space="0"/>
              <w:left w:val="single" w:color="000000" w:sz="4" w:space="0"/>
              <w:bottom w:val="single" w:color="000000" w:sz="4" w:space="0"/>
              <w:right w:val="single" w:color="000000" w:sz="4" w:space="0"/>
            </w:tcBorders>
            <w:vAlign w:val="top"/>
          </w:tcPr>
          <w:p w14:paraId="48C62E32">
            <w:pPr>
              <w:wordWrap w:val="0"/>
              <w:overflowPunct w:val="0"/>
              <w:topLinePunct/>
              <w:spacing w:line="400" w:lineRule="exact"/>
              <w:jc w:val="left"/>
              <w:outlineLvl w:val="0"/>
              <w:rPr>
                <w:sz w:val="24"/>
                <w:szCs w:val="24"/>
              </w:rPr>
            </w:pPr>
          </w:p>
        </w:tc>
      </w:tr>
    </w:tbl>
    <w:p w14:paraId="1AC1A666">
      <w:pPr>
        <w:rPr>
          <w:rFonts w:hint="eastAsia" w:ascii="微软雅黑" w:eastAsia="微软雅黑"/>
          <w:sz w:val="32"/>
          <w:szCs w:val="32"/>
        </w:rPr>
      </w:pPr>
      <w:r>
        <w:rPr>
          <w:rFonts w:eastAsia="Arial Unicode MS"/>
          <w:szCs w:val="24"/>
        </w:rPr>
        <w:br w:type="page"/>
      </w:r>
      <w:r>
        <w:rPr>
          <w:rFonts w:hint="eastAsia" w:eastAsia="Arial Unicode MS"/>
          <w:szCs w:val="24"/>
        </w:rPr>
        <w:t xml:space="preserve">    </w:t>
      </w:r>
      <w:r>
        <w:rPr>
          <w:rFonts w:hint="eastAsia" w:ascii="微软雅黑" w:eastAsia="微软雅黑"/>
          <w:sz w:val="32"/>
          <w:szCs w:val="32"/>
        </w:rPr>
        <w:t>八、组织质量管理制度、模式、方法总结</w:t>
      </w:r>
    </w:p>
    <w:tbl>
      <w:tblPr>
        <w:tblStyle w:val="9"/>
        <w:tblW w:w="9174"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46" w:type="dxa"/>
          <w:left w:w="108" w:type="dxa"/>
          <w:bottom w:w="46" w:type="dxa"/>
          <w:right w:w="108" w:type="dxa"/>
        </w:tblCellMar>
      </w:tblPr>
      <w:tblGrid>
        <w:gridCol w:w="9174"/>
      </w:tblGrid>
      <w:tr w14:paraId="072891E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46" w:type="dxa"/>
            <w:left w:w="108" w:type="dxa"/>
            <w:bottom w:w="46" w:type="dxa"/>
            <w:right w:w="108" w:type="dxa"/>
          </w:tblCellMar>
        </w:tblPrEx>
        <w:trPr>
          <w:trHeight w:val="12477" w:hRule="atLeast"/>
          <w:jc w:val="center"/>
        </w:trPr>
        <w:tc>
          <w:tcPr>
            <w:tcW w:w="9174" w:type="dxa"/>
            <w:tcBorders>
              <w:top w:val="single" w:color="000000" w:sz="4" w:space="0"/>
              <w:left w:val="single" w:color="000000" w:sz="4" w:space="0"/>
              <w:bottom w:val="single" w:color="000000" w:sz="4" w:space="0"/>
              <w:right w:val="single" w:color="000000" w:sz="4" w:space="0"/>
            </w:tcBorders>
            <w:vAlign w:val="top"/>
          </w:tcPr>
          <w:p w14:paraId="3AB0065B">
            <w:pPr>
              <w:wordWrap w:val="0"/>
              <w:overflowPunct w:val="0"/>
              <w:topLinePunct/>
              <w:spacing w:line="400" w:lineRule="exact"/>
              <w:ind w:firstLine="482" w:firstLineChars="200"/>
              <w:rPr>
                <w:b/>
                <w:sz w:val="24"/>
                <w:szCs w:val="24"/>
              </w:rPr>
            </w:pPr>
            <w:r>
              <w:rPr>
                <w:b/>
                <w:sz w:val="24"/>
                <w:szCs w:val="24"/>
              </w:rPr>
              <w:t>一、组织质量管理制度、模式、方法产生的背景</w:t>
            </w:r>
          </w:p>
          <w:p w14:paraId="234737F6">
            <w:pPr>
              <w:wordWrap w:val="0"/>
              <w:overflowPunct w:val="0"/>
              <w:topLinePunct/>
              <w:spacing w:line="400" w:lineRule="exact"/>
              <w:ind w:firstLine="480" w:firstLineChars="200"/>
              <w:rPr>
                <w:sz w:val="24"/>
                <w:szCs w:val="24"/>
              </w:rPr>
            </w:pPr>
            <w:r>
              <w:rPr>
                <w:sz w:val="24"/>
                <w:szCs w:val="24"/>
              </w:rPr>
              <w:t>简要阐述组织质量管理制度、模式、方法产生的背景与形成的过程，其提出目的是解决组织经营发展中面临的哪些问题或应对组织内外环境遇到的哪些变化。</w:t>
            </w:r>
          </w:p>
          <w:p w14:paraId="07907CB9">
            <w:pPr>
              <w:wordWrap w:val="0"/>
              <w:overflowPunct w:val="0"/>
              <w:topLinePunct/>
              <w:spacing w:line="400" w:lineRule="exact"/>
              <w:ind w:firstLine="482" w:firstLineChars="200"/>
              <w:rPr>
                <w:b/>
                <w:sz w:val="24"/>
                <w:szCs w:val="24"/>
              </w:rPr>
            </w:pPr>
            <w:r>
              <w:rPr>
                <w:b/>
                <w:sz w:val="24"/>
                <w:szCs w:val="24"/>
              </w:rPr>
              <w:t>二、组织质量管理制度、模式、方法的主要内容和要素构成</w:t>
            </w:r>
          </w:p>
          <w:p w14:paraId="7405472E">
            <w:pPr>
              <w:wordWrap w:val="0"/>
              <w:overflowPunct w:val="0"/>
              <w:topLinePunct/>
              <w:spacing w:line="400" w:lineRule="exact"/>
              <w:ind w:firstLine="480" w:firstLineChars="200"/>
              <w:rPr>
                <w:sz w:val="24"/>
                <w:szCs w:val="24"/>
              </w:rPr>
            </w:pPr>
            <w:r>
              <w:rPr>
                <w:sz w:val="24"/>
                <w:szCs w:val="24"/>
              </w:rPr>
              <w:t>简要阐述组织质量管理制度、模式、方法核心思想继承了哪些现代质量管理理论与管理理念，阐述组织质量管理制度、模式、方法的主要内容和要素构成，以及各要素之间的逻辑关系。</w:t>
            </w:r>
          </w:p>
          <w:p w14:paraId="56BACEEC">
            <w:pPr>
              <w:wordWrap w:val="0"/>
              <w:overflowPunct w:val="0"/>
              <w:topLinePunct/>
              <w:spacing w:line="400" w:lineRule="exact"/>
              <w:ind w:firstLine="482" w:firstLineChars="200"/>
              <w:rPr>
                <w:b/>
                <w:sz w:val="24"/>
                <w:szCs w:val="24"/>
              </w:rPr>
            </w:pPr>
            <w:r>
              <w:rPr>
                <w:b/>
                <w:sz w:val="24"/>
                <w:szCs w:val="24"/>
              </w:rPr>
              <w:t>三、组织质量管理制度、模式、方法在实践应用过程中的典型做法</w:t>
            </w:r>
          </w:p>
          <w:p w14:paraId="29687E40">
            <w:pPr>
              <w:wordWrap w:val="0"/>
              <w:overflowPunct w:val="0"/>
              <w:topLinePunct/>
              <w:spacing w:line="400" w:lineRule="exact"/>
              <w:ind w:firstLine="480" w:firstLineChars="200"/>
              <w:rPr>
                <w:sz w:val="24"/>
                <w:szCs w:val="24"/>
              </w:rPr>
            </w:pPr>
            <w:r>
              <w:rPr>
                <w:sz w:val="24"/>
                <w:szCs w:val="24"/>
              </w:rPr>
              <w:t>阐述组织质量管理制度、模式、方法实施中的典型做法和措施，特别是如何利用物联网、大数据等新一代信息技术手段，加强质量管理数字化赋能，应对新产业、新业态、新模式下的质量挑战。可以包括但不局限于以下8个方面：顾客要求获取与价值实现、质量战略制定与实施、领导重视与深度参与、质量文化培育与实施、管理制度制定与执行、员工全员参与、工具方法应用、过程管理与测量分析改进。</w:t>
            </w:r>
          </w:p>
          <w:p w14:paraId="437B5082">
            <w:pPr>
              <w:wordWrap w:val="0"/>
              <w:overflowPunct w:val="0"/>
              <w:topLinePunct/>
              <w:spacing w:line="400" w:lineRule="exact"/>
              <w:ind w:firstLine="482" w:firstLineChars="200"/>
              <w:rPr>
                <w:b/>
                <w:sz w:val="24"/>
                <w:szCs w:val="24"/>
              </w:rPr>
            </w:pPr>
            <w:r>
              <w:rPr>
                <w:b/>
                <w:sz w:val="24"/>
                <w:szCs w:val="24"/>
              </w:rPr>
              <w:t>四、组织质量管理制度、模式、方法的实践应用场景和产生成效</w:t>
            </w:r>
          </w:p>
          <w:p w14:paraId="3ABD7B22">
            <w:pPr>
              <w:wordWrap w:val="0"/>
              <w:overflowPunct w:val="0"/>
              <w:topLinePunct/>
              <w:spacing w:line="400" w:lineRule="exact"/>
              <w:ind w:firstLine="480" w:firstLineChars="200"/>
              <w:rPr>
                <w:sz w:val="24"/>
                <w:szCs w:val="24"/>
              </w:rPr>
            </w:pPr>
            <w:r>
              <w:rPr>
                <w:sz w:val="24"/>
                <w:szCs w:val="24"/>
              </w:rPr>
              <w:t>阐述组织通过应用质量管理制度、模式、方法解决了哪些实际问题，在提升组织的质量竞争力和经营效益等方面产生了哪些成效。</w:t>
            </w:r>
          </w:p>
          <w:p w14:paraId="35B2B9FA">
            <w:pPr>
              <w:wordWrap w:val="0"/>
              <w:overflowPunct w:val="0"/>
              <w:topLinePunct/>
              <w:spacing w:line="400" w:lineRule="exact"/>
              <w:ind w:firstLine="480" w:firstLineChars="200"/>
              <w:rPr>
                <w:sz w:val="24"/>
                <w:szCs w:val="24"/>
              </w:rPr>
            </w:pPr>
            <w:r>
              <w:rPr>
                <w:sz w:val="24"/>
                <w:szCs w:val="24"/>
              </w:rPr>
              <w:t>质量竞争力：用典型案例和数据说明，通过应用质量管理制度、模式、方法，在提升生产效率、研发效率、合格率以及人员能力，降低产品或服务缺陷率等方面的成效。特别是要通过关键数据指标的变化比对情况反映质量竞争力提升成效。</w:t>
            </w:r>
          </w:p>
          <w:p w14:paraId="0BE2C313">
            <w:pPr>
              <w:wordWrap w:val="0"/>
              <w:overflowPunct w:val="0"/>
              <w:topLinePunct/>
              <w:spacing w:line="400" w:lineRule="exact"/>
              <w:ind w:firstLine="480" w:firstLineChars="200"/>
              <w:rPr>
                <w:sz w:val="24"/>
                <w:szCs w:val="24"/>
              </w:rPr>
            </w:pPr>
            <w:r>
              <w:rPr>
                <w:sz w:val="24"/>
                <w:szCs w:val="24"/>
              </w:rPr>
              <w:t>经营效益：用典型案例和数据说明，通过应用质量管理制度、模式、方法，在提升营业收入、利润、全员劳动生产率、顾客保有率、市场占有率、品牌影响力，降低能耗、碳排放水平等方面的成效。特别是要通过关键数据指标的变化比对情况反映效益提升成效。</w:t>
            </w:r>
          </w:p>
          <w:p w14:paraId="49F44F27">
            <w:pPr>
              <w:wordWrap w:val="0"/>
              <w:overflowPunct w:val="0"/>
              <w:topLinePunct/>
              <w:spacing w:line="400" w:lineRule="exact"/>
              <w:ind w:firstLine="482" w:firstLineChars="200"/>
              <w:rPr>
                <w:sz w:val="24"/>
                <w:szCs w:val="24"/>
              </w:rPr>
            </w:pPr>
            <w:r>
              <w:rPr>
                <w:b/>
                <w:sz w:val="24"/>
                <w:szCs w:val="24"/>
              </w:rPr>
              <w:t>五、组织质量管理制度、模式、方法的创新性和推广价值</w:t>
            </w:r>
          </w:p>
          <w:p w14:paraId="644BF946">
            <w:pPr>
              <w:wordWrap w:val="0"/>
              <w:overflowPunct w:val="0"/>
              <w:topLinePunct/>
              <w:spacing w:line="400" w:lineRule="exact"/>
              <w:ind w:firstLine="480" w:firstLineChars="200"/>
              <w:rPr>
                <w:sz w:val="24"/>
                <w:szCs w:val="24"/>
              </w:rPr>
            </w:pPr>
            <w:r>
              <w:rPr>
                <w:sz w:val="24"/>
                <w:szCs w:val="24"/>
              </w:rPr>
              <w:t>阐述组织质量管理制度、模式、方法的先进性和独特性，是否具备在全行业或产业链上下游企业复制推广的价值。</w:t>
            </w:r>
          </w:p>
          <w:p w14:paraId="45C1B2F3">
            <w:pPr>
              <w:wordWrap w:val="0"/>
              <w:overflowPunct w:val="0"/>
              <w:topLinePunct/>
              <w:spacing w:line="400" w:lineRule="exact"/>
              <w:ind w:firstLine="477" w:firstLineChars="199"/>
              <w:rPr>
                <w:sz w:val="24"/>
                <w:szCs w:val="24"/>
              </w:rPr>
            </w:pPr>
            <w:r>
              <w:rPr>
                <w:sz w:val="24"/>
                <w:szCs w:val="24"/>
              </w:rPr>
              <w:t>限8000字以内。</w:t>
            </w:r>
          </w:p>
        </w:tc>
      </w:tr>
    </w:tbl>
    <w:p w14:paraId="7A29A06C">
      <w:pPr>
        <w:rPr>
          <w:rFonts w:hint="eastAsia" w:ascii="微软雅黑" w:eastAsia="微软雅黑"/>
          <w:sz w:val="32"/>
          <w:szCs w:val="32"/>
        </w:rPr>
      </w:pPr>
      <w:bookmarkStart w:id="28" w:name="_Toc449621959"/>
      <w:bookmarkStart w:id="29" w:name="_Toc448419112"/>
      <w:bookmarkStart w:id="30" w:name="_Toc450125580"/>
      <w:bookmarkStart w:id="31" w:name="_Toc448739981"/>
      <w:bookmarkStart w:id="32" w:name="_Toc448420368"/>
      <w:bookmarkStart w:id="33" w:name="_Toc448741172"/>
      <w:bookmarkStart w:id="34" w:name="_Toc448476043"/>
      <w:bookmarkStart w:id="35" w:name="_Toc450569342"/>
      <w:r>
        <w:br w:type="page"/>
      </w:r>
      <w:r>
        <w:rPr>
          <w:rFonts w:hint="eastAsia"/>
        </w:rPr>
        <w:t xml:space="preserve">  </w:t>
      </w:r>
      <w:r>
        <w:rPr>
          <w:rFonts w:hint="eastAsia" w:ascii="微软雅黑" w:eastAsia="微软雅黑"/>
          <w:sz w:val="32"/>
          <w:szCs w:val="32"/>
        </w:rPr>
        <w:t xml:space="preserve">  九、申报意见</w:t>
      </w:r>
      <w:bookmarkEnd w:id="28"/>
      <w:bookmarkEnd w:id="29"/>
      <w:bookmarkEnd w:id="30"/>
      <w:bookmarkEnd w:id="31"/>
      <w:bookmarkEnd w:id="32"/>
      <w:bookmarkEnd w:id="33"/>
      <w:bookmarkEnd w:id="34"/>
      <w:bookmarkEnd w:id="35"/>
    </w:p>
    <w:tbl>
      <w:tblPr>
        <w:tblStyle w:val="9"/>
        <w:tblW w:w="939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6" w:type="dxa"/>
          <w:left w:w="108" w:type="dxa"/>
          <w:bottom w:w="46" w:type="dxa"/>
          <w:right w:w="108" w:type="dxa"/>
        </w:tblCellMar>
      </w:tblPr>
      <w:tblGrid>
        <w:gridCol w:w="2457"/>
        <w:gridCol w:w="6937"/>
      </w:tblGrid>
      <w:tr w14:paraId="753619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6" w:type="dxa"/>
            <w:left w:w="108" w:type="dxa"/>
            <w:bottom w:w="46" w:type="dxa"/>
            <w:right w:w="108" w:type="dxa"/>
          </w:tblCellMar>
        </w:tblPrEx>
        <w:trPr>
          <w:trHeight w:val="670" w:hRule="atLeast"/>
          <w:jc w:val="center"/>
        </w:trPr>
        <w:tc>
          <w:tcPr>
            <w:tcW w:w="2457" w:type="dxa"/>
            <w:tcBorders>
              <w:top w:val="single" w:color="auto" w:sz="4" w:space="0"/>
              <w:left w:val="single" w:color="auto" w:sz="4" w:space="0"/>
              <w:bottom w:val="single" w:color="auto" w:sz="4" w:space="0"/>
              <w:right w:val="single" w:color="auto" w:sz="4" w:space="0"/>
            </w:tcBorders>
            <w:vAlign w:val="center"/>
          </w:tcPr>
          <w:p w14:paraId="0869A561">
            <w:pPr>
              <w:wordWrap w:val="0"/>
              <w:overflowPunct w:val="0"/>
              <w:topLinePunct/>
              <w:spacing w:line="400" w:lineRule="exact"/>
              <w:jc w:val="center"/>
              <w:rPr>
                <w:sz w:val="24"/>
                <w:szCs w:val="24"/>
              </w:rPr>
            </w:pPr>
            <w:r>
              <w:rPr>
                <w:sz w:val="24"/>
                <w:szCs w:val="24"/>
              </w:rPr>
              <w:t>申报组织</w:t>
            </w:r>
          </w:p>
        </w:tc>
        <w:tc>
          <w:tcPr>
            <w:tcW w:w="6937" w:type="dxa"/>
            <w:tcBorders>
              <w:top w:val="single" w:color="auto" w:sz="4" w:space="0"/>
              <w:left w:val="single" w:color="auto" w:sz="4" w:space="0"/>
              <w:bottom w:val="single" w:color="auto" w:sz="4" w:space="0"/>
              <w:right w:val="single" w:color="auto" w:sz="4" w:space="0"/>
            </w:tcBorders>
            <w:vAlign w:val="top"/>
          </w:tcPr>
          <w:p w14:paraId="37F37C55">
            <w:pPr>
              <w:wordWrap w:val="0"/>
              <w:overflowPunct w:val="0"/>
              <w:topLinePunct/>
              <w:spacing w:line="400" w:lineRule="exact"/>
              <w:rPr>
                <w:sz w:val="24"/>
                <w:szCs w:val="24"/>
              </w:rPr>
            </w:pPr>
          </w:p>
        </w:tc>
      </w:tr>
      <w:tr w14:paraId="208A7D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6" w:type="dxa"/>
            <w:left w:w="108" w:type="dxa"/>
            <w:bottom w:w="46" w:type="dxa"/>
            <w:right w:w="108" w:type="dxa"/>
          </w:tblCellMar>
        </w:tblPrEx>
        <w:trPr>
          <w:trHeight w:val="90" w:hRule="atLeast"/>
          <w:jc w:val="center"/>
        </w:trPr>
        <w:tc>
          <w:tcPr>
            <w:tcW w:w="2457" w:type="dxa"/>
            <w:tcBorders>
              <w:top w:val="single" w:color="auto" w:sz="4" w:space="0"/>
              <w:left w:val="single" w:color="auto" w:sz="4" w:space="0"/>
              <w:bottom w:val="single" w:color="auto" w:sz="4" w:space="0"/>
              <w:right w:val="single" w:color="auto" w:sz="4" w:space="0"/>
            </w:tcBorders>
            <w:vAlign w:val="center"/>
          </w:tcPr>
          <w:p w14:paraId="284F2A9F">
            <w:pPr>
              <w:wordWrap w:val="0"/>
              <w:overflowPunct w:val="0"/>
              <w:topLinePunct/>
              <w:spacing w:line="400" w:lineRule="exact"/>
              <w:jc w:val="center"/>
              <w:rPr>
                <w:sz w:val="24"/>
                <w:szCs w:val="24"/>
              </w:rPr>
            </w:pPr>
            <w:r>
              <w:rPr>
                <w:sz w:val="24"/>
                <w:szCs w:val="24"/>
              </w:rPr>
              <w:t>申报组织意见</w:t>
            </w:r>
          </w:p>
          <w:p w14:paraId="5FA08812">
            <w:pPr>
              <w:wordWrap w:val="0"/>
              <w:overflowPunct w:val="0"/>
              <w:topLinePunct/>
              <w:spacing w:line="400" w:lineRule="exact"/>
              <w:jc w:val="center"/>
              <w:rPr>
                <w:sz w:val="24"/>
                <w:szCs w:val="24"/>
              </w:rPr>
            </w:pPr>
            <w:r>
              <w:rPr>
                <w:sz w:val="24"/>
                <w:szCs w:val="24"/>
              </w:rPr>
              <w:t>（所有申报组织均需填写本栏）</w:t>
            </w:r>
          </w:p>
        </w:tc>
        <w:tc>
          <w:tcPr>
            <w:tcW w:w="6937" w:type="dxa"/>
            <w:tcBorders>
              <w:top w:val="single" w:color="auto" w:sz="4" w:space="0"/>
              <w:left w:val="single" w:color="auto" w:sz="4" w:space="0"/>
              <w:bottom w:val="single" w:color="auto" w:sz="4" w:space="0"/>
              <w:right w:val="single" w:color="auto" w:sz="4" w:space="0"/>
            </w:tcBorders>
            <w:vAlign w:val="top"/>
          </w:tcPr>
          <w:p w14:paraId="6894967F">
            <w:pPr>
              <w:wordWrap w:val="0"/>
              <w:overflowPunct w:val="0"/>
              <w:topLinePunct/>
              <w:spacing w:line="400" w:lineRule="exact"/>
              <w:jc w:val="left"/>
              <w:rPr>
                <w:sz w:val="24"/>
                <w:szCs w:val="24"/>
              </w:rPr>
            </w:pPr>
            <w:r>
              <w:rPr>
                <w:sz w:val="24"/>
                <w:szCs w:val="24"/>
              </w:rPr>
              <w:t>（请说明材料核实情况、本组织内部公示情况等）</w:t>
            </w:r>
          </w:p>
          <w:p w14:paraId="5574B399">
            <w:pPr>
              <w:wordWrap w:val="0"/>
              <w:overflowPunct w:val="0"/>
              <w:topLinePunct/>
              <w:spacing w:line="400" w:lineRule="exact"/>
              <w:jc w:val="center"/>
              <w:rPr>
                <w:sz w:val="30"/>
                <w:szCs w:val="24"/>
              </w:rPr>
            </w:pPr>
          </w:p>
          <w:p w14:paraId="04950330">
            <w:pPr>
              <w:wordWrap w:val="0"/>
              <w:overflowPunct w:val="0"/>
              <w:topLinePunct/>
              <w:spacing w:line="400" w:lineRule="exact"/>
              <w:rPr>
                <w:sz w:val="24"/>
                <w:szCs w:val="24"/>
              </w:rPr>
            </w:pPr>
          </w:p>
          <w:p w14:paraId="2CCDFA19">
            <w:pPr>
              <w:wordWrap w:val="0"/>
              <w:overflowPunct w:val="0"/>
              <w:topLinePunct/>
              <w:spacing w:line="400" w:lineRule="exact"/>
              <w:rPr>
                <w:sz w:val="24"/>
                <w:szCs w:val="24"/>
              </w:rPr>
            </w:pPr>
          </w:p>
          <w:p w14:paraId="13718856">
            <w:pPr>
              <w:wordWrap w:val="0"/>
              <w:overflowPunct w:val="0"/>
              <w:topLinePunct/>
              <w:spacing w:line="400" w:lineRule="exact"/>
              <w:rPr>
                <w:sz w:val="24"/>
                <w:szCs w:val="24"/>
              </w:rPr>
            </w:pPr>
          </w:p>
          <w:p w14:paraId="2C0A2F14">
            <w:pPr>
              <w:wordWrap w:val="0"/>
              <w:overflowPunct w:val="0"/>
              <w:topLinePunct/>
              <w:spacing w:line="400" w:lineRule="exact"/>
              <w:rPr>
                <w:sz w:val="24"/>
                <w:szCs w:val="24"/>
              </w:rPr>
            </w:pPr>
          </w:p>
          <w:p w14:paraId="3AD0A1FE">
            <w:pPr>
              <w:wordWrap w:val="0"/>
              <w:overflowPunct w:val="0"/>
              <w:topLinePunct/>
              <w:spacing w:line="400" w:lineRule="exact"/>
              <w:rPr>
                <w:sz w:val="24"/>
                <w:szCs w:val="24"/>
              </w:rPr>
            </w:pPr>
          </w:p>
          <w:p w14:paraId="7DED1BD6">
            <w:pPr>
              <w:wordWrap w:val="0"/>
              <w:overflowPunct w:val="0"/>
              <w:topLinePunct/>
              <w:spacing w:line="400" w:lineRule="exact"/>
              <w:rPr>
                <w:sz w:val="24"/>
                <w:szCs w:val="24"/>
              </w:rPr>
            </w:pPr>
          </w:p>
          <w:p w14:paraId="7FE2054C">
            <w:pPr>
              <w:wordWrap w:val="0"/>
              <w:overflowPunct w:val="0"/>
              <w:topLinePunct/>
              <w:spacing w:line="400" w:lineRule="exact"/>
              <w:rPr>
                <w:sz w:val="24"/>
                <w:szCs w:val="24"/>
              </w:rPr>
            </w:pPr>
          </w:p>
          <w:p w14:paraId="686392C8">
            <w:pPr>
              <w:wordWrap w:val="0"/>
              <w:overflowPunct w:val="0"/>
              <w:topLinePunct/>
              <w:spacing w:line="400" w:lineRule="exact"/>
              <w:ind w:firstLine="3792" w:firstLineChars="1580"/>
              <w:rPr>
                <w:sz w:val="24"/>
                <w:szCs w:val="24"/>
              </w:rPr>
            </w:pPr>
            <w:r>
              <w:rPr>
                <w:sz w:val="24"/>
                <w:szCs w:val="24"/>
              </w:rPr>
              <w:t>申报组织（盖章）：</w:t>
            </w:r>
          </w:p>
          <w:p w14:paraId="67C362A4">
            <w:pPr>
              <w:wordWrap w:val="0"/>
              <w:overflowPunct w:val="0"/>
              <w:topLinePunct/>
              <w:spacing w:line="400" w:lineRule="exact"/>
              <w:ind w:firstLine="3792" w:firstLineChars="1580"/>
              <w:rPr>
                <w:sz w:val="24"/>
                <w:szCs w:val="24"/>
              </w:rPr>
            </w:pPr>
            <w:r>
              <w:rPr>
                <w:sz w:val="24"/>
                <w:szCs w:val="24"/>
              </w:rPr>
              <w:t>负 责 人（签字）：</w:t>
            </w:r>
          </w:p>
          <w:p w14:paraId="001B0D4C">
            <w:pPr>
              <w:tabs>
                <w:tab w:val="left" w:pos="4967"/>
                <w:tab w:val="left" w:pos="6707"/>
              </w:tabs>
              <w:wordWrap w:val="0"/>
              <w:overflowPunct w:val="0"/>
              <w:topLinePunct/>
              <w:spacing w:line="400" w:lineRule="exact"/>
              <w:ind w:firstLine="3540" w:firstLineChars="1475"/>
              <w:rPr>
                <w:sz w:val="30"/>
                <w:szCs w:val="24"/>
              </w:rPr>
            </w:pPr>
            <w:r>
              <w:rPr>
                <w:sz w:val="24"/>
                <w:szCs w:val="24"/>
              </w:rPr>
              <w:t xml:space="preserve"> </w:t>
            </w:r>
            <w:r>
              <w:rPr>
                <w:rFonts w:hint="eastAsia"/>
                <w:sz w:val="24"/>
                <w:szCs w:val="24"/>
              </w:rPr>
              <w:t xml:space="preserve">      </w:t>
            </w:r>
            <w:r>
              <w:rPr>
                <w:sz w:val="24"/>
                <w:szCs w:val="24"/>
              </w:rPr>
              <w:t>年     月     日</w:t>
            </w:r>
          </w:p>
        </w:tc>
      </w:tr>
      <w:tr w14:paraId="433A80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6" w:type="dxa"/>
            <w:left w:w="108" w:type="dxa"/>
            <w:bottom w:w="46" w:type="dxa"/>
            <w:right w:w="108" w:type="dxa"/>
          </w:tblCellMar>
        </w:tblPrEx>
        <w:trPr>
          <w:trHeight w:val="6682" w:hRule="atLeast"/>
          <w:jc w:val="center"/>
        </w:trPr>
        <w:tc>
          <w:tcPr>
            <w:tcW w:w="2457" w:type="dxa"/>
            <w:tcBorders>
              <w:top w:val="single" w:color="auto" w:sz="4" w:space="0"/>
              <w:left w:val="single" w:color="auto" w:sz="4" w:space="0"/>
              <w:bottom w:val="single" w:color="auto" w:sz="4" w:space="0"/>
              <w:right w:val="single" w:color="auto" w:sz="4" w:space="0"/>
            </w:tcBorders>
            <w:vAlign w:val="center"/>
          </w:tcPr>
          <w:p w14:paraId="7C092135">
            <w:pPr>
              <w:wordWrap w:val="0"/>
              <w:overflowPunct w:val="0"/>
              <w:topLinePunct/>
              <w:spacing w:line="400" w:lineRule="exact"/>
              <w:jc w:val="center"/>
              <w:rPr>
                <w:spacing w:val="-11"/>
                <w:sz w:val="24"/>
                <w:szCs w:val="24"/>
              </w:rPr>
            </w:pPr>
            <w:r>
              <w:rPr>
                <w:spacing w:val="-11"/>
                <w:sz w:val="24"/>
                <w:szCs w:val="24"/>
              </w:rPr>
              <w:t>申报组织所属单位意见</w:t>
            </w:r>
          </w:p>
          <w:p w14:paraId="2A1E45F6">
            <w:pPr>
              <w:wordWrap w:val="0"/>
              <w:overflowPunct w:val="0"/>
              <w:topLinePunct/>
              <w:spacing w:line="400" w:lineRule="exact"/>
              <w:jc w:val="center"/>
              <w:rPr>
                <w:sz w:val="24"/>
                <w:szCs w:val="24"/>
              </w:rPr>
            </w:pPr>
            <w:r>
              <w:rPr>
                <w:sz w:val="24"/>
                <w:szCs w:val="24"/>
              </w:rPr>
              <w:t>（申报组织为有关单位的分支、内设、派出等机构的，由所属单位填写本栏）</w:t>
            </w:r>
          </w:p>
        </w:tc>
        <w:tc>
          <w:tcPr>
            <w:tcW w:w="6937" w:type="dxa"/>
            <w:tcBorders>
              <w:top w:val="single" w:color="auto" w:sz="4" w:space="0"/>
              <w:left w:val="single" w:color="auto" w:sz="4" w:space="0"/>
              <w:bottom w:val="single" w:color="auto" w:sz="4" w:space="0"/>
              <w:right w:val="single" w:color="auto" w:sz="4" w:space="0"/>
            </w:tcBorders>
            <w:vAlign w:val="top"/>
          </w:tcPr>
          <w:p w14:paraId="41660B82">
            <w:pPr>
              <w:wordWrap w:val="0"/>
              <w:overflowPunct w:val="0"/>
              <w:topLinePunct/>
              <w:autoSpaceDE w:val="0"/>
              <w:autoSpaceDN w:val="0"/>
              <w:adjustRightInd w:val="0"/>
              <w:spacing w:line="440" w:lineRule="exact"/>
              <w:rPr>
                <w:sz w:val="24"/>
                <w:szCs w:val="24"/>
              </w:rPr>
            </w:pPr>
            <w:r>
              <w:rPr>
                <w:sz w:val="24"/>
                <w:szCs w:val="24"/>
              </w:rPr>
              <w:t>（请说明材料核实情况、所属单位内部公示情况等）</w:t>
            </w:r>
          </w:p>
          <w:p w14:paraId="00F27FA6">
            <w:pPr>
              <w:wordWrap w:val="0"/>
              <w:overflowPunct w:val="0"/>
              <w:topLinePunct/>
              <w:autoSpaceDE w:val="0"/>
              <w:autoSpaceDN w:val="0"/>
              <w:adjustRightInd w:val="0"/>
              <w:spacing w:line="440" w:lineRule="exact"/>
              <w:rPr>
                <w:sz w:val="24"/>
                <w:szCs w:val="24"/>
              </w:rPr>
            </w:pPr>
          </w:p>
          <w:p w14:paraId="10AE9495">
            <w:pPr>
              <w:wordWrap w:val="0"/>
              <w:overflowPunct w:val="0"/>
              <w:topLinePunct/>
              <w:autoSpaceDE w:val="0"/>
              <w:autoSpaceDN w:val="0"/>
              <w:adjustRightInd w:val="0"/>
              <w:spacing w:line="440" w:lineRule="exact"/>
              <w:rPr>
                <w:sz w:val="24"/>
                <w:szCs w:val="24"/>
              </w:rPr>
            </w:pPr>
          </w:p>
          <w:p w14:paraId="2FBB8D22">
            <w:pPr>
              <w:wordWrap w:val="0"/>
              <w:overflowPunct w:val="0"/>
              <w:topLinePunct/>
              <w:autoSpaceDE w:val="0"/>
              <w:autoSpaceDN w:val="0"/>
              <w:adjustRightInd w:val="0"/>
              <w:spacing w:line="440" w:lineRule="exact"/>
              <w:rPr>
                <w:sz w:val="24"/>
                <w:szCs w:val="24"/>
              </w:rPr>
            </w:pPr>
          </w:p>
          <w:p w14:paraId="40856CB4">
            <w:pPr>
              <w:pStyle w:val="4"/>
              <w:wordWrap w:val="0"/>
              <w:overflowPunct w:val="0"/>
              <w:topLinePunct/>
              <w:ind w:firstLine="467"/>
              <w:rPr>
                <w:rFonts w:ascii="Times New Roman" w:hAnsi="Times New Roman"/>
                <w:sz w:val="24"/>
                <w:szCs w:val="24"/>
              </w:rPr>
            </w:pPr>
          </w:p>
          <w:p w14:paraId="4100011F">
            <w:pPr>
              <w:pStyle w:val="4"/>
              <w:wordWrap w:val="0"/>
              <w:overflowPunct w:val="0"/>
              <w:topLinePunct/>
              <w:ind w:firstLine="467"/>
              <w:rPr>
                <w:rFonts w:ascii="Times New Roman" w:hAnsi="Times New Roman"/>
                <w:sz w:val="24"/>
                <w:szCs w:val="24"/>
              </w:rPr>
            </w:pPr>
          </w:p>
          <w:p w14:paraId="126CF4B0">
            <w:pPr>
              <w:pStyle w:val="4"/>
              <w:wordWrap w:val="0"/>
              <w:overflowPunct w:val="0"/>
              <w:topLinePunct/>
              <w:ind w:firstLine="467"/>
              <w:rPr>
                <w:rFonts w:ascii="Times New Roman" w:hAnsi="Times New Roman"/>
                <w:sz w:val="24"/>
                <w:szCs w:val="24"/>
              </w:rPr>
            </w:pPr>
          </w:p>
          <w:p w14:paraId="65B5FFF4">
            <w:pPr>
              <w:pStyle w:val="4"/>
              <w:wordWrap w:val="0"/>
              <w:overflowPunct w:val="0"/>
              <w:topLinePunct/>
              <w:ind w:firstLine="467"/>
              <w:rPr>
                <w:rFonts w:ascii="Times New Roman" w:hAnsi="Times New Roman"/>
                <w:sz w:val="24"/>
                <w:szCs w:val="24"/>
              </w:rPr>
            </w:pPr>
          </w:p>
          <w:p w14:paraId="6700D7CB">
            <w:pPr>
              <w:pStyle w:val="4"/>
              <w:wordWrap w:val="0"/>
              <w:overflowPunct w:val="0"/>
              <w:topLinePunct/>
              <w:ind w:firstLine="467"/>
              <w:rPr>
                <w:rFonts w:ascii="Times New Roman" w:hAnsi="Times New Roman"/>
                <w:sz w:val="24"/>
                <w:szCs w:val="24"/>
              </w:rPr>
            </w:pPr>
          </w:p>
          <w:p w14:paraId="02487259">
            <w:pPr>
              <w:wordWrap w:val="0"/>
              <w:overflowPunct w:val="0"/>
              <w:topLinePunct/>
              <w:autoSpaceDE w:val="0"/>
              <w:autoSpaceDN w:val="0"/>
              <w:adjustRightInd w:val="0"/>
              <w:spacing w:line="440" w:lineRule="exact"/>
              <w:rPr>
                <w:sz w:val="24"/>
                <w:szCs w:val="24"/>
              </w:rPr>
            </w:pPr>
          </w:p>
          <w:p w14:paraId="399D17AD">
            <w:pPr>
              <w:tabs>
                <w:tab w:val="left" w:pos="5880"/>
              </w:tabs>
              <w:wordWrap w:val="0"/>
              <w:overflowPunct w:val="0"/>
              <w:topLinePunct/>
              <w:autoSpaceDE w:val="0"/>
              <w:autoSpaceDN w:val="0"/>
              <w:adjustRightInd w:val="0"/>
              <w:spacing w:line="440" w:lineRule="exact"/>
              <w:ind w:firstLine="3780" w:firstLineChars="1575"/>
              <w:rPr>
                <w:sz w:val="24"/>
                <w:szCs w:val="24"/>
              </w:rPr>
            </w:pPr>
            <w:r>
              <w:rPr>
                <w:sz w:val="24"/>
                <w:szCs w:val="24"/>
              </w:rPr>
              <w:t>单    位（盖章）：</w:t>
            </w:r>
          </w:p>
          <w:p w14:paraId="5976189B">
            <w:pPr>
              <w:wordWrap w:val="0"/>
              <w:overflowPunct w:val="0"/>
              <w:topLinePunct/>
              <w:autoSpaceDE w:val="0"/>
              <w:autoSpaceDN w:val="0"/>
              <w:adjustRightInd w:val="0"/>
              <w:spacing w:line="440" w:lineRule="exact"/>
              <w:ind w:firstLine="3758" w:firstLineChars="1566"/>
              <w:rPr>
                <w:sz w:val="24"/>
                <w:szCs w:val="24"/>
              </w:rPr>
            </w:pPr>
            <w:r>
              <w:rPr>
                <w:sz w:val="24"/>
                <w:szCs w:val="24"/>
              </w:rPr>
              <w:t>负 责 人（签字）：</w:t>
            </w:r>
          </w:p>
          <w:p w14:paraId="31833750">
            <w:pPr>
              <w:wordWrap w:val="0"/>
              <w:overflowPunct w:val="0"/>
              <w:topLinePunct/>
              <w:autoSpaceDE w:val="0"/>
              <w:autoSpaceDN w:val="0"/>
              <w:adjustRightInd w:val="0"/>
              <w:spacing w:line="440" w:lineRule="exact"/>
              <w:ind w:firstLine="3866" w:firstLineChars="1611"/>
              <w:rPr>
                <w:sz w:val="24"/>
                <w:szCs w:val="24"/>
              </w:rPr>
            </w:pPr>
            <w:r>
              <w:rPr>
                <w:rFonts w:hint="eastAsia"/>
                <w:sz w:val="24"/>
                <w:szCs w:val="24"/>
              </w:rPr>
              <w:t xml:space="preserve">     </w:t>
            </w:r>
            <w:r>
              <w:rPr>
                <w:sz w:val="24"/>
                <w:szCs w:val="24"/>
              </w:rPr>
              <w:t>年   月   日</w:t>
            </w:r>
          </w:p>
          <w:p w14:paraId="7A511DA5">
            <w:pPr>
              <w:wordWrap w:val="0"/>
              <w:overflowPunct w:val="0"/>
              <w:topLinePunct/>
              <w:autoSpaceDE w:val="0"/>
              <w:autoSpaceDN w:val="0"/>
              <w:adjustRightInd w:val="0"/>
              <w:spacing w:line="400" w:lineRule="exact"/>
              <w:rPr>
                <w:sz w:val="30"/>
                <w:szCs w:val="24"/>
              </w:rPr>
            </w:pPr>
          </w:p>
        </w:tc>
      </w:tr>
    </w:tbl>
    <w:p w14:paraId="0923A39B"/>
    <w:sectPr>
      <w:footerReference r:id="rId3" w:type="default"/>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E5602756-89FA-4C05-AE50-9228D11AA014}"/>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2" w:fontKey="{0F9E7F2B-2E73-40F7-AA42-2612DE528C6E}"/>
  </w:font>
  <w:font w:name="微软雅黑">
    <w:panose1 w:val="020B0503020204020204"/>
    <w:charset w:val="86"/>
    <w:family w:val="swiss"/>
    <w:pitch w:val="default"/>
    <w:sig w:usb0="80000287" w:usb1="2ACF3C50" w:usb2="00000016" w:usb3="00000000" w:csb0="0004001F" w:csb1="00000000"/>
    <w:embedRegular r:id="rId3" w:fontKey="{018389CF-C80B-4362-A1DC-9245C9924F2E}"/>
  </w:font>
  <w:font w:name="方正公文小标宋">
    <w:panose1 w:val="02000500000000000000"/>
    <w:charset w:val="86"/>
    <w:family w:val="auto"/>
    <w:pitch w:val="default"/>
    <w:sig w:usb0="A00002BF" w:usb1="38CF7CFA" w:usb2="00000016" w:usb3="00000000" w:csb0="00040001" w:csb1="00000000"/>
    <w:embedRegular r:id="rId4" w:fontKey="{CBDED317-A781-47F1-B730-0719D69274C2}"/>
  </w:font>
  <w:font w:name="仿宋_GB2312">
    <w:panose1 w:val="02010609030101010101"/>
    <w:charset w:val="86"/>
    <w:family w:val="modern"/>
    <w:pitch w:val="default"/>
    <w:sig w:usb0="00000001" w:usb1="080E0000" w:usb2="00000000" w:usb3="00000000" w:csb0="00040000" w:csb1="00000000"/>
    <w:embedRegular r:id="rId5" w:fontKey="{94FD9D45-BFBB-4B42-94D1-3FA4A2BD46EF}"/>
  </w:font>
  <w:font w:name="楷体">
    <w:panose1 w:val="02010609060101010101"/>
    <w:charset w:val="86"/>
    <w:family w:val="modern"/>
    <w:pitch w:val="default"/>
    <w:sig w:usb0="800002BF" w:usb1="38CF7CFA" w:usb2="00000016" w:usb3="00000000" w:csb0="00040001" w:csb1="00000000"/>
    <w:embedRegular r:id="rId6" w:fontKey="{F091F7C0-6933-4734-814E-392096CF87E0}"/>
  </w:font>
  <w:font w:name="方正黑体_GBK">
    <w:panose1 w:val="03000509000000000000"/>
    <w:charset w:val="86"/>
    <w:family w:val="script"/>
    <w:pitch w:val="default"/>
    <w:sig w:usb0="00000001" w:usb1="080E0000" w:usb2="00000000" w:usb3="00000000" w:csb0="00040000" w:csb1="00000000"/>
    <w:embedRegular r:id="rId7" w:fontKey="{85D2BB4D-A202-47A2-9B60-C27C2DE4A5DF}"/>
  </w:font>
  <w:font w:name="仿宋">
    <w:panose1 w:val="02010609060101010101"/>
    <w:charset w:val="86"/>
    <w:family w:val="modern"/>
    <w:pitch w:val="default"/>
    <w:sig w:usb0="800002BF" w:usb1="38CF7CFA" w:usb2="00000016" w:usb3="00000000" w:csb0="00040001" w:csb1="00000000"/>
    <w:embedRegular r:id="rId8" w:fontKey="{82761419-ECF2-42E1-8EFB-1A97F7A48DAB}"/>
  </w:font>
  <w:font w:name="Wingdings 2">
    <w:panose1 w:val="05020102010507070707"/>
    <w:charset w:val="02"/>
    <w:family w:val="roman"/>
    <w:pitch w:val="default"/>
    <w:sig w:usb0="00000000" w:usb1="00000000" w:usb2="00000000" w:usb3="00000000" w:csb0="80000000" w:csb1="00000000"/>
    <w:embedRegular r:id="rId9" w:fontKey="{E1E136E0-62DB-4220-AA8D-B4F65AA6ACED}"/>
  </w:font>
  <w:font w:name="Arial Unicode MS">
    <w:altName w:val="宋体"/>
    <w:panose1 w:val="020B0604020202020204"/>
    <w:charset w:val="86"/>
    <w:family w:val="swiss"/>
    <w:pitch w:val="default"/>
    <w:sig w:usb0="00000000" w:usb1="00000000" w:usb2="0000003F" w:usb3="00000000" w:csb0="603F01FF" w:csb1="FFFF0000"/>
    <w:embedRegular r:id="rId10" w:fontKey="{74164FA9-526A-46CE-98E2-1C89C4A9EF12}"/>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DB2062">
    <w:pPr>
      <w:pStyle w:val="6"/>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635C49C">
                          <w:pPr>
                            <w:pStyle w:val="6"/>
                          </w:pPr>
                          <w:r>
                            <w:rPr>
                              <w:rFonts w:hint="eastAsia" w:ascii="宋体" w:hAnsi="宋体" w:eastAsia="宋体" w:cs="宋体"/>
                              <w:color w:val="44546A" w:themeColor="text2"/>
                              <w:sz w:val="30"/>
                              <w:szCs w:val="30"/>
                              <w:lang w:eastAsia="zh-CN"/>
                              <w14:textFill>
                                <w14:solidFill>
                                  <w14:schemeClr w14:val="tx2"/>
                                </w14:solidFill>
                              </w14:textFill>
                            </w:rPr>
                            <w:t>—</w:t>
                          </w:r>
                          <w:r>
                            <w:rPr>
                              <w:rFonts w:hint="eastAsia" w:ascii="宋体" w:hAnsi="宋体" w:eastAsia="宋体" w:cs="宋体"/>
                              <w:color w:val="44546A" w:themeColor="text2"/>
                              <w:sz w:val="30"/>
                              <w:szCs w:val="30"/>
                              <w:lang w:val="en-US" w:eastAsia="zh-CN"/>
                              <w14:textFill>
                                <w14:solidFill>
                                  <w14:schemeClr w14:val="tx2"/>
                                </w14:solidFill>
                              </w14:textFill>
                            </w:rPr>
                            <w:t xml:space="preserve"> </w:t>
                          </w:r>
                          <w:r>
                            <w:rPr>
                              <w:rFonts w:hint="eastAsia" w:ascii="宋体" w:hAnsi="宋体" w:eastAsia="宋体" w:cs="宋体"/>
                              <w:sz w:val="30"/>
                              <w:szCs w:val="30"/>
                            </w:rPr>
                            <w:fldChar w:fldCharType="begin"/>
                          </w:r>
                          <w:r>
                            <w:rPr>
                              <w:rFonts w:hint="eastAsia" w:ascii="宋体" w:hAnsi="宋体" w:eastAsia="宋体" w:cs="宋体"/>
                              <w:sz w:val="30"/>
                              <w:szCs w:val="30"/>
                            </w:rPr>
                            <w:instrText xml:space="preserve"> PAGE  \* MERGEFORMAT </w:instrText>
                          </w:r>
                          <w:r>
                            <w:rPr>
                              <w:rFonts w:hint="eastAsia" w:ascii="宋体" w:hAnsi="宋体" w:eastAsia="宋体" w:cs="宋体"/>
                              <w:sz w:val="30"/>
                              <w:szCs w:val="30"/>
                            </w:rPr>
                            <w:fldChar w:fldCharType="separate"/>
                          </w:r>
                          <w:r>
                            <w:rPr>
                              <w:rFonts w:hint="eastAsia" w:ascii="宋体" w:hAnsi="宋体" w:eastAsia="宋体" w:cs="宋体"/>
                              <w:sz w:val="30"/>
                              <w:szCs w:val="30"/>
                            </w:rPr>
                            <w:t>1</w:t>
                          </w:r>
                          <w:r>
                            <w:rPr>
                              <w:rFonts w:hint="eastAsia" w:ascii="宋体" w:hAnsi="宋体" w:eastAsia="宋体" w:cs="宋体"/>
                              <w:sz w:val="30"/>
                              <w:szCs w:val="30"/>
                            </w:rPr>
                            <w:fldChar w:fldCharType="end"/>
                          </w:r>
                          <w:r>
                            <w:rPr>
                              <w:rFonts w:hint="eastAsia" w:ascii="宋体" w:hAnsi="宋体" w:cs="宋体"/>
                              <w:sz w:val="30"/>
                              <w:szCs w:val="30"/>
                              <w:lang w:val="en-US" w:eastAsia="zh-CN"/>
                            </w:rPr>
                            <w:t xml:space="preserve"> </w:t>
                          </w:r>
                          <w:r>
                            <w:rPr>
                              <w:rFonts w:hint="eastAsia" w:ascii="宋体" w:hAnsi="宋体" w:eastAsia="宋体" w:cs="宋体"/>
                              <w:color w:val="44546A" w:themeColor="text2"/>
                              <w:sz w:val="30"/>
                              <w:szCs w:val="30"/>
                              <w:lang w:eastAsia="zh-CN"/>
                              <w14:textFill>
                                <w14:solidFill>
                                  <w14:schemeClr w14:val="tx2"/>
                                </w14:solidFill>
                              </w14:textFill>
                            </w:rPr>
                            <w:t>—</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2635C49C">
                    <w:pPr>
                      <w:pStyle w:val="6"/>
                    </w:pPr>
                    <w:r>
                      <w:rPr>
                        <w:rFonts w:hint="eastAsia" w:ascii="宋体" w:hAnsi="宋体" w:eastAsia="宋体" w:cs="宋体"/>
                        <w:color w:val="44546A" w:themeColor="text2"/>
                        <w:sz w:val="30"/>
                        <w:szCs w:val="30"/>
                        <w:lang w:eastAsia="zh-CN"/>
                        <w14:textFill>
                          <w14:solidFill>
                            <w14:schemeClr w14:val="tx2"/>
                          </w14:solidFill>
                        </w14:textFill>
                      </w:rPr>
                      <w:t>—</w:t>
                    </w:r>
                    <w:r>
                      <w:rPr>
                        <w:rFonts w:hint="eastAsia" w:ascii="宋体" w:hAnsi="宋体" w:eastAsia="宋体" w:cs="宋体"/>
                        <w:color w:val="44546A" w:themeColor="text2"/>
                        <w:sz w:val="30"/>
                        <w:szCs w:val="30"/>
                        <w:lang w:val="en-US" w:eastAsia="zh-CN"/>
                        <w14:textFill>
                          <w14:solidFill>
                            <w14:schemeClr w14:val="tx2"/>
                          </w14:solidFill>
                        </w14:textFill>
                      </w:rPr>
                      <w:t xml:space="preserve"> </w:t>
                    </w:r>
                    <w:r>
                      <w:rPr>
                        <w:rFonts w:hint="eastAsia" w:ascii="宋体" w:hAnsi="宋体" w:eastAsia="宋体" w:cs="宋体"/>
                        <w:sz w:val="30"/>
                        <w:szCs w:val="30"/>
                      </w:rPr>
                      <w:fldChar w:fldCharType="begin"/>
                    </w:r>
                    <w:r>
                      <w:rPr>
                        <w:rFonts w:hint="eastAsia" w:ascii="宋体" w:hAnsi="宋体" w:eastAsia="宋体" w:cs="宋体"/>
                        <w:sz w:val="30"/>
                        <w:szCs w:val="30"/>
                      </w:rPr>
                      <w:instrText xml:space="preserve"> PAGE  \* MERGEFORMAT </w:instrText>
                    </w:r>
                    <w:r>
                      <w:rPr>
                        <w:rFonts w:hint="eastAsia" w:ascii="宋体" w:hAnsi="宋体" w:eastAsia="宋体" w:cs="宋体"/>
                        <w:sz w:val="30"/>
                        <w:szCs w:val="30"/>
                      </w:rPr>
                      <w:fldChar w:fldCharType="separate"/>
                    </w:r>
                    <w:r>
                      <w:rPr>
                        <w:rFonts w:hint="eastAsia" w:ascii="宋体" w:hAnsi="宋体" w:eastAsia="宋体" w:cs="宋体"/>
                        <w:sz w:val="30"/>
                        <w:szCs w:val="30"/>
                      </w:rPr>
                      <w:t>1</w:t>
                    </w:r>
                    <w:r>
                      <w:rPr>
                        <w:rFonts w:hint="eastAsia" w:ascii="宋体" w:hAnsi="宋体" w:eastAsia="宋体" w:cs="宋体"/>
                        <w:sz w:val="30"/>
                        <w:szCs w:val="30"/>
                      </w:rPr>
                      <w:fldChar w:fldCharType="end"/>
                    </w:r>
                    <w:r>
                      <w:rPr>
                        <w:rFonts w:hint="eastAsia" w:ascii="宋体" w:hAnsi="宋体" w:cs="宋体"/>
                        <w:sz w:val="30"/>
                        <w:szCs w:val="30"/>
                        <w:lang w:val="en-US" w:eastAsia="zh-CN"/>
                      </w:rPr>
                      <w:t xml:space="preserve"> </w:t>
                    </w:r>
                    <w:r>
                      <w:rPr>
                        <w:rFonts w:hint="eastAsia" w:ascii="宋体" w:hAnsi="宋体" w:eastAsia="宋体" w:cs="宋体"/>
                        <w:color w:val="44546A" w:themeColor="text2"/>
                        <w:sz w:val="30"/>
                        <w:szCs w:val="30"/>
                        <w:lang w:eastAsia="zh-CN"/>
                        <w14:textFill>
                          <w14:solidFill>
                            <w14:schemeClr w14:val="tx2"/>
                          </w14:solidFill>
                        </w14:textFill>
                      </w:rPr>
                      <w:t>—</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3453BB9"/>
    <w:rsid w:val="02153D6D"/>
    <w:rsid w:val="09BE440F"/>
    <w:rsid w:val="0A1B6FC9"/>
    <w:rsid w:val="0B3B7779"/>
    <w:rsid w:val="0E097B78"/>
    <w:rsid w:val="15DE5A70"/>
    <w:rsid w:val="18BB47C6"/>
    <w:rsid w:val="22AD6D0A"/>
    <w:rsid w:val="289E3BD7"/>
    <w:rsid w:val="2B33475A"/>
    <w:rsid w:val="2B7E35E9"/>
    <w:rsid w:val="31C36DC5"/>
    <w:rsid w:val="33453BB9"/>
    <w:rsid w:val="38260250"/>
    <w:rsid w:val="3BD446E0"/>
    <w:rsid w:val="3F9D4552"/>
    <w:rsid w:val="43AC6A00"/>
    <w:rsid w:val="4F836083"/>
    <w:rsid w:val="51E93D27"/>
    <w:rsid w:val="5B2F6BDD"/>
    <w:rsid w:val="5B841BB9"/>
    <w:rsid w:val="6253217E"/>
    <w:rsid w:val="72C452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1"/>
      <w:lang w:val="en-US" w:eastAsia="zh-CN" w:bidi="ar-SA"/>
    </w:rPr>
  </w:style>
  <w:style w:type="paragraph" w:styleId="3">
    <w:name w:val="heading 4"/>
    <w:basedOn w:val="1"/>
    <w:next w:val="1"/>
    <w:semiHidden/>
    <w:unhideWhenUsed/>
    <w:qFormat/>
    <w:uiPriority w:val="0"/>
    <w:pPr>
      <w:spacing w:before="0" w:beforeAutospacing="1" w:after="0" w:afterAutospacing="1"/>
      <w:jc w:val="left"/>
    </w:pPr>
    <w:rPr>
      <w:rFonts w:hint="eastAsia" w:ascii="宋体" w:hAnsi="宋体" w:eastAsia="宋体" w:cs="宋体"/>
      <w:b/>
      <w:bCs/>
      <w:kern w:val="0"/>
      <w:sz w:val="24"/>
      <w:szCs w:val="24"/>
      <w:lang w:val="en-US" w:eastAsia="zh-CN" w:bidi="ar"/>
    </w:rPr>
  </w:style>
  <w:style w:type="character" w:default="1" w:styleId="10">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customStyle="1" w:styleId="2">
    <w:name w:val="BodyText"/>
    <w:qFormat/>
    <w:uiPriority w:val="0"/>
    <w:pPr>
      <w:spacing w:after="120"/>
      <w:jc w:val="both"/>
    </w:pPr>
    <w:rPr>
      <w:rFonts w:ascii="Calibri" w:hAnsi="Calibri" w:eastAsia="Calibri" w:cs="Times New Roman"/>
      <w:kern w:val="1"/>
      <w:sz w:val="21"/>
      <w:szCs w:val="24"/>
      <w:lang w:val="en-US" w:eastAsia="zh-CN" w:bidi="ar-SA"/>
    </w:rPr>
  </w:style>
  <w:style w:type="paragraph" w:styleId="4">
    <w:name w:val="Normal Indent"/>
    <w:basedOn w:val="1"/>
    <w:qFormat/>
    <w:uiPriority w:val="0"/>
    <w:rPr>
      <w:rFonts w:ascii="Calibri" w:hAnsi="Calibri" w:eastAsia="宋体"/>
    </w:rPr>
  </w:style>
  <w:style w:type="paragraph" w:styleId="5">
    <w:name w:val="Body Text"/>
    <w:basedOn w:val="1"/>
    <w:unhideWhenUsed/>
    <w:qFormat/>
    <w:uiPriority w:val="99"/>
    <w:pPr>
      <w:spacing w:after="120"/>
    </w:pPr>
  </w:style>
  <w:style w:type="paragraph" w:styleId="6">
    <w:name w:val="footer"/>
    <w:basedOn w:val="1"/>
    <w:qFormat/>
    <w:uiPriority w:val="0"/>
    <w:pPr>
      <w:tabs>
        <w:tab w:val="center" w:pos="4153"/>
        <w:tab w:val="right" w:pos="8306"/>
      </w:tabs>
      <w:snapToGrid w:val="0"/>
      <w:jc w:val="left"/>
    </w:pPr>
    <w:rPr>
      <w:sz w:val="18"/>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8">
    <w:name w:val="Normal (Web)"/>
    <w:basedOn w:val="1"/>
    <w:qFormat/>
    <w:uiPriority w:val="0"/>
    <w:pPr>
      <w:widowControl/>
      <w:spacing w:before="100" w:beforeAutospacing="1" w:after="100" w:afterAutospacing="1"/>
      <w:jc w:val="left"/>
    </w:pPr>
    <w:rPr>
      <w:rFonts w:ascii="宋体" w:hAnsi="宋体" w:eastAsia="微软雅黑" w:cs="宋体"/>
      <w:kern w:val="0"/>
      <w:sz w:val="24"/>
      <w:szCs w:val="24"/>
    </w:rPr>
  </w:style>
  <w:style w:type="character" w:styleId="11">
    <w:name w:val="Strong"/>
    <w:basedOn w:val="10"/>
    <w:qFormat/>
    <w:uiPriority w:val="0"/>
    <w:rPr>
      <w:b/>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0" Type="http://schemas.openxmlformats.org/officeDocument/2006/relationships/font" Target="fonts/font10.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10</Pages>
  <Words>4177</Words>
  <Characters>4418</Characters>
  <Lines>0</Lines>
  <Paragraphs>0</Paragraphs>
  <TotalTime>0</TotalTime>
  <ScaleCrop>false</ScaleCrop>
  <LinksUpToDate>false</LinksUpToDate>
  <CharactersWithSpaces>4607</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2023-06-27T04:24:00Z</dcterms:created>
  <dc:creator>Administrator</dc:creator>
  <cp:lastModifiedBy>WPS_1573084998</cp:lastModifiedBy>
  <dcterms:modified xsi:type="dcterms:W3CDTF">2025-07-12T09:45:57Z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KSOTemplateDocerSaveRecord">
    <vt:lpwstr>eyJoZGlkIjoiNzgwYzU1NmM2NzQwZmQ3N2M5ODA1MDdkNGRkZmI3YWEiLCJ1c2VySWQiOiIyNTQ4MDUwNjMifQ==</vt:lpwstr>
  </property>
  <property fmtid="{D5CDD505-2E9C-101B-9397-08002B2CF9AE}" pid="4" name="ICV">
    <vt:lpwstr>E3BD7D28ADBA4112ACAE1DF51743BDDB_13</vt:lpwstr>
  </property>
</Properties>
</file>